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1E5D6" w14:textId="6A9D4C9E" w:rsidR="0029215F" w:rsidRDefault="0029215F" w:rsidP="0029215F">
      <w:pPr>
        <w:spacing w:after="0" w:line="240" w:lineRule="auto"/>
        <w:ind w:firstLine="567"/>
        <w:jc w:val="both"/>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005C3FD7">
        <w:rPr>
          <w:rFonts w:ascii="Times New Roman" w:eastAsia="Times New Roman" w:hAnsi="Times New Roman" w:cs="Times New Roman"/>
          <w:b/>
          <w:color w:val="000000"/>
          <w:sz w:val="24"/>
          <w:szCs w:val="24"/>
          <w:lang w:val="kk-KZ" w:eastAsia="ru-RU"/>
        </w:rPr>
        <w:t>БЖЗҚ туралы өзекті сауалдар</w:t>
      </w:r>
      <w:r>
        <w:rPr>
          <w:rFonts w:ascii="Times New Roman" w:eastAsia="Times New Roman" w:hAnsi="Times New Roman" w:cs="Times New Roman"/>
          <w:b/>
          <w:color w:val="000000"/>
          <w:sz w:val="24"/>
          <w:szCs w:val="24"/>
          <w:lang w:eastAsia="ru-RU"/>
        </w:rPr>
        <w:t xml:space="preserve">» </w:t>
      </w:r>
    </w:p>
    <w:p w14:paraId="662B0AC0" w14:textId="77777777" w:rsidR="0029215F" w:rsidRDefault="0029215F" w:rsidP="0029215F">
      <w:pPr>
        <w:spacing w:after="0" w:line="240" w:lineRule="auto"/>
        <w:ind w:firstLine="567"/>
        <w:jc w:val="both"/>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14:paraId="1C484796" w14:textId="77777777" w:rsidR="0029215F" w:rsidRDefault="0029215F" w:rsidP="0029215F">
      <w:pPr>
        <w:spacing w:after="0" w:line="240" w:lineRule="auto"/>
        <w:ind w:firstLine="567"/>
        <w:jc w:val="both"/>
        <w:textAlignment w:val="baseline"/>
        <w:rPr>
          <w:rFonts w:ascii="Times New Roman" w:eastAsia="Times New Roman" w:hAnsi="Times New Roman" w:cs="Times New Roman"/>
          <w:b/>
          <w:color w:val="000000"/>
          <w:sz w:val="24"/>
          <w:szCs w:val="24"/>
          <w:lang w:eastAsia="ru-RU"/>
        </w:rPr>
      </w:pPr>
    </w:p>
    <w:p w14:paraId="7E24E111" w14:textId="77777777" w:rsidR="007E146D" w:rsidRPr="007E146D" w:rsidRDefault="007E146D" w:rsidP="007E146D">
      <w:pPr>
        <w:pStyle w:val="a6"/>
        <w:numPr>
          <w:ilvl w:val="0"/>
          <w:numId w:val="20"/>
        </w:numPr>
        <w:autoSpaceDE w:val="0"/>
        <w:autoSpaceDN w:val="0"/>
        <w:adjustRightInd w:val="0"/>
        <w:spacing w:after="0" w:line="240" w:lineRule="auto"/>
        <w:jc w:val="both"/>
        <w:rPr>
          <w:rFonts w:ascii="Times New Roman" w:hAnsi="Times New Roman" w:cs="Times New Roman"/>
          <w:b/>
          <w:sz w:val="24"/>
          <w:szCs w:val="24"/>
        </w:rPr>
      </w:pPr>
      <w:r w:rsidRPr="007E146D">
        <w:rPr>
          <w:rFonts w:ascii="Times New Roman" w:hAnsi="Times New Roman" w:cs="Times New Roman"/>
          <w:b/>
          <w:sz w:val="24"/>
          <w:szCs w:val="24"/>
          <w:lang w:val="kk-KZ"/>
        </w:rPr>
        <w:t>2025 жылы ең төменгі жеткіліктілік шегі өзгере ме?</w:t>
      </w:r>
      <w:r w:rsidRPr="007E146D">
        <w:rPr>
          <w:rFonts w:ascii="Times New Roman" w:hAnsi="Times New Roman" w:cs="Times New Roman"/>
          <w:b/>
          <w:sz w:val="24"/>
          <w:szCs w:val="24"/>
        </w:rPr>
        <w:t xml:space="preserve"> </w:t>
      </w:r>
    </w:p>
    <w:p w14:paraId="67DB5404" w14:textId="77777777" w:rsidR="007E146D" w:rsidRPr="007E146D" w:rsidRDefault="007E146D" w:rsidP="007E146D">
      <w:pPr>
        <w:pStyle w:val="a6"/>
        <w:autoSpaceDE w:val="0"/>
        <w:autoSpaceDN w:val="0"/>
        <w:adjustRightInd w:val="0"/>
        <w:spacing w:after="0" w:line="240" w:lineRule="auto"/>
        <w:jc w:val="both"/>
        <w:rPr>
          <w:rFonts w:ascii="Times New Roman" w:hAnsi="Times New Roman" w:cs="Times New Roman"/>
          <w:b/>
          <w:sz w:val="24"/>
          <w:szCs w:val="24"/>
        </w:rPr>
      </w:pPr>
    </w:p>
    <w:p w14:paraId="64330D9E" w14:textId="77777777" w:rsidR="007E146D" w:rsidRPr="007E146D" w:rsidRDefault="007E146D" w:rsidP="007E146D">
      <w:pPr>
        <w:shd w:val="clear" w:color="auto" w:fill="FFFFFF"/>
        <w:spacing w:after="0" w:line="240" w:lineRule="auto"/>
        <w:contextualSpacing/>
        <w:jc w:val="both"/>
        <w:rPr>
          <w:rFonts w:ascii="Times New Roman" w:hAnsi="Times New Roman" w:cs="Times New Roman"/>
          <w:color w:val="000000"/>
          <w:sz w:val="24"/>
          <w:szCs w:val="24"/>
        </w:rPr>
      </w:pPr>
      <w:r w:rsidRPr="007E146D">
        <w:rPr>
          <w:rFonts w:ascii="Times New Roman" w:hAnsi="Times New Roman" w:cs="Times New Roman"/>
          <w:color w:val="000000"/>
          <w:sz w:val="24"/>
          <w:szCs w:val="24"/>
        </w:rPr>
        <w:t xml:space="preserve">           2025 жылға арналған </w:t>
      </w:r>
      <w:r w:rsidRPr="007E146D">
        <w:rPr>
          <w:rFonts w:ascii="Times New Roman" w:hAnsi="Times New Roman" w:cs="Times New Roman"/>
          <w:color w:val="000000"/>
          <w:sz w:val="24"/>
          <w:szCs w:val="24"/>
          <w:lang w:val="kk-KZ"/>
        </w:rPr>
        <w:t>ең төменгі</w:t>
      </w:r>
      <w:r w:rsidRPr="007E146D">
        <w:rPr>
          <w:rFonts w:ascii="Times New Roman" w:hAnsi="Times New Roman" w:cs="Times New Roman"/>
          <w:color w:val="000000"/>
          <w:sz w:val="24"/>
          <w:szCs w:val="24"/>
        </w:rPr>
        <w:t xml:space="preserve"> жеткіліктілік шектерінің</w:t>
      </w:r>
      <w:r w:rsidRPr="007E146D">
        <w:rPr>
          <w:rFonts w:ascii="Times New Roman" w:hAnsi="Times New Roman" w:cs="Times New Roman"/>
          <w:color w:val="000000"/>
          <w:sz w:val="24"/>
          <w:szCs w:val="24"/>
          <w:lang w:val="kk-KZ"/>
        </w:rPr>
        <w:t xml:space="preserve"> (ТЖШ)</w:t>
      </w:r>
      <w:r w:rsidRPr="007E146D">
        <w:rPr>
          <w:rFonts w:ascii="Times New Roman" w:hAnsi="Times New Roman" w:cs="Times New Roman"/>
          <w:color w:val="000000"/>
          <w:sz w:val="24"/>
          <w:szCs w:val="24"/>
        </w:rPr>
        <w:t xml:space="preserve"> өлшемдері 2023</w:t>
      </w:r>
      <w:r w:rsidRPr="007E146D">
        <w:rPr>
          <w:rFonts w:ascii="Times New Roman" w:hAnsi="Times New Roman" w:cs="Times New Roman"/>
          <w:color w:val="000000"/>
          <w:sz w:val="24"/>
          <w:szCs w:val="24"/>
          <w:lang w:val="kk-KZ"/>
        </w:rPr>
        <w:t>-</w:t>
      </w:r>
      <w:r w:rsidRPr="007E146D">
        <w:rPr>
          <w:rFonts w:ascii="Times New Roman" w:hAnsi="Times New Roman" w:cs="Times New Roman"/>
          <w:color w:val="000000"/>
          <w:sz w:val="24"/>
          <w:szCs w:val="24"/>
        </w:rPr>
        <w:t>2024 жылдар</w:t>
      </w:r>
      <w:r w:rsidRPr="007E146D">
        <w:rPr>
          <w:rFonts w:ascii="Times New Roman" w:hAnsi="Times New Roman" w:cs="Times New Roman"/>
          <w:color w:val="000000"/>
          <w:sz w:val="24"/>
          <w:szCs w:val="24"/>
          <w:lang w:val="kk-KZ"/>
        </w:rPr>
        <w:t xml:space="preserve">дағы </w:t>
      </w:r>
      <w:r w:rsidRPr="007E146D">
        <w:rPr>
          <w:rFonts w:ascii="Times New Roman" w:hAnsi="Times New Roman" w:cs="Times New Roman"/>
          <w:color w:val="000000"/>
          <w:sz w:val="24"/>
          <w:szCs w:val="24"/>
        </w:rPr>
        <w:t>деңгейінде өзгер</w:t>
      </w:r>
      <w:r w:rsidRPr="007E146D">
        <w:rPr>
          <w:rFonts w:ascii="Times New Roman" w:hAnsi="Times New Roman" w:cs="Times New Roman"/>
          <w:color w:val="000000"/>
          <w:sz w:val="24"/>
          <w:szCs w:val="24"/>
          <w:lang w:val="kk-KZ"/>
        </w:rPr>
        <w:t>іссіз</w:t>
      </w:r>
      <w:r w:rsidRPr="007E146D">
        <w:rPr>
          <w:rFonts w:ascii="Times New Roman" w:hAnsi="Times New Roman" w:cs="Times New Roman"/>
          <w:color w:val="000000"/>
          <w:sz w:val="24"/>
          <w:szCs w:val="24"/>
        </w:rPr>
        <w:t xml:space="preserve"> қалды. </w:t>
      </w:r>
    </w:p>
    <w:p w14:paraId="159E6362" w14:textId="39A054B2" w:rsidR="007E146D" w:rsidRPr="007E146D" w:rsidRDefault="007E146D" w:rsidP="007E146D">
      <w:pPr>
        <w:shd w:val="clear" w:color="auto" w:fill="FFFFFF"/>
        <w:spacing w:after="0" w:line="240" w:lineRule="auto"/>
        <w:contextualSpacing/>
        <w:jc w:val="both"/>
        <w:rPr>
          <w:rFonts w:ascii="Times New Roman" w:hAnsi="Times New Roman" w:cs="Times New Roman"/>
          <w:color w:val="000000"/>
          <w:sz w:val="24"/>
          <w:szCs w:val="24"/>
        </w:rPr>
      </w:pPr>
      <w:r w:rsidRPr="007E146D">
        <w:rPr>
          <w:rFonts w:ascii="Times New Roman" w:hAnsi="Times New Roman" w:cs="Times New Roman"/>
          <w:color w:val="000000"/>
          <w:sz w:val="24"/>
          <w:szCs w:val="24"/>
        </w:rPr>
        <w:t xml:space="preserve">           </w:t>
      </w:r>
      <w:r w:rsidRPr="007E146D">
        <w:rPr>
          <w:rFonts w:ascii="Times New Roman" w:hAnsi="Times New Roman" w:cs="Times New Roman"/>
          <w:color w:val="000000"/>
          <w:sz w:val="24"/>
          <w:szCs w:val="24"/>
          <w:lang w:val="kk-KZ"/>
        </w:rPr>
        <w:t xml:space="preserve">ТЖШ (Ең төменгі </w:t>
      </w:r>
      <w:r w:rsidRPr="007E146D">
        <w:rPr>
          <w:rFonts w:ascii="Times New Roman" w:hAnsi="Times New Roman" w:cs="Times New Roman"/>
          <w:color w:val="000000"/>
          <w:sz w:val="24"/>
          <w:szCs w:val="24"/>
        </w:rPr>
        <w:t>жеткіліктілік шегі</w:t>
      </w:r>
      <w:r w:rsidRPr="007E146D">
        <w:rPr>
          <w:rFonts w:ascii="Times New Roman" w:hAnsi="Times New Roman" w:cs="Times New Roman"/>
          <w:color w:val="000000"/>
          <w:sz w:val="24"/>
          <w:szCs w:val="24"/>
          <w:lang w:val="kk-KZ"/>
        </w:rPr>
        <w:t xml:space="preserve">) </w:t>
      </w:r>
      <w:r w:rsidRPr="007E146D">
        <w:rPr>
          <w:rFonts w:ascii="Times New Roman" w:hAnsi="Times New Roman" w:cs="Times New Roman"/>
          <w:color w:val="000000"/>
          <w:sz w:val="24"/>
          <w:szCs w:val="24"/>
        </w:rPr>
        <w:t>–</w:t>
      </w:r>
      <w:r w:rsidRPr="007E146D">
        <w:rPr>
          <w:rFonts w:ascii="Times New Roman" w:hAnsi="Times New Roman" w:cs="Times New Roman"/>
          <w:color w:val="000000"/>
          <w:sz w:val="24"/>
          <w:szCs w:val="24"/>
          <w:lang w:val="kk-KZ"/>
        </w:rPr>
        <w:t xml:space="preserve"> </w:t>
      </w:r>
      <w:r w:rsidRPr="007E146D">
        <w:rPr>
          <w:rFonts w:ascii="Times New Roman" w:hAnsi="Times New Roman" w:cs="Times New Roman"/>
          <w:color w:val="000000"/>
          <w:sz w:val="24"/>
          <w:szCs w:val="24"/>
        </w:rPr>
        <w:t xml:space="preserve">бұл ай сайын ең төменгі зейнетақы мөлшерінен төмен емес </w:t>
      </w:r>
      <w:r w:rsidRPr="007E146D">
        <w:rPr>
          <w:rFonts w:ascii="Times New Roman" w:hAnsi="Times New Roman" w:cs="Times New Roman"/>
          <w:color w:val="000000"/>
          <w:sz w:val="24"/>
          <w:szCs w:val="24"/>
          <w:lang w:val="kk-KZ"/>
        </w:rPr>
        <w:t xml:space="preserve">көлемдегі зейнетақымен </w:t>
      </w:r>
      <w:r w:rsidRPr="007E146D">
        <w:rPr>
          <w:rFonts w:ascii="Times New Roman" w:hAnsi="Times New Roman" w:cs="Times New Roman"/>
          <w:color w:val="000000"/>
          <w:sz w:val="24"/>
          <w:szCs w:val="24"/>
        </w:rPr>
        <w:t>қамтамасыз ету</w:t>
      </w:r>
      <w:r w:rsidRPr="007E146D">
        <w:rPr>
          <w:rFonts w:ascii="Times New Roman" w:hAnsi="Times New Roman" w:cs="Times New Roman"/>
          <w:color w:val="000000"/>
          <w:sz w:val="24"/>
          <w:szCs w:val="24"/>
          <w:lang w:val="kk-KZ"/>
        </w:rPr>
        <w:t xml:space="preserve">ге </w:t>
      </w:r>
      <w:r w:rsidRPr="007E146D">
        <w:rPr>
          <w:rFonts w:ascii="Times New Roman" w:hAnsi="Times New Roman" w:cs="Times New Roman"/>
          <w:color w:val="000000"/>
          <w:sz w:val="24"/>
          <w:szCs w:val="24"/>
        </w:rPr>
        <w:t>қажетті зейнетақы жинақтарының ең төменгі мөлшері. Сондықтан</w:t>
      </w:r>
      <w:r>
        <w:rPr>
          <w:rFonts w:ascii="Times New Roman" w:hAnsi="Times New Roman" w:cs="Times New Roman"/>
          <w:color w:val="000000"/>
          <w:sz w:val="24"/>
          <w:szCs w:val="24"/>
          <w:lang w:val="kk-KZ"/>
        </w:rPr>
        <w:t xml:space="preserve">, </w:t>
      </w:r>
      <w:r w:rsidRPr="007E146D">
        <w:rPr>
          <w:rFonts w:ascii="Times New Roman" w:hAnsi="Times New Roman" w:cs="Times New Roman"/>
          <w:color w:val="000000"/>
          <w:sz w:val="24"/>
          <w:szCs w:val="24"/>
        </w:rPr>
        <w:t>БЖЗҚ-да</w:t>
      </w:r>
      <w:r w:rsidRPr="007E146D">
        <w:rPr>
          <w:rFonts w:ascii="Times New Roman" w:hAnsi="Times New Roman" w:cs="Times New Roman"/>
          <w:color w:val="000000"/>
          <w:sz w:val="24"/>
          <w:szCs w:val="24"/>
          <w:lang w:val="kk-KZ"/>
        </w:rPr>
        <w:t>ғы</w:t>
      </w:r>
      <w:r w:rsidRPr="007E146D">
        <w:rPr>
          <w:rFonts w:ascii="Times New Roman" w:hAnsi="Times New Roman" w:cs="Times New Roman"/>
          <w:color w:val="000000"/>
          <w:sz w:val="24"/>
          <w:szCs w:val="24"/>
        </w:rPr>
        <w:t xml:space="preserve"> </w:t>
      </w:r>
      <w:r w:rsidRPr="007E146D">
        <w:rPr>
          <w:rFonts w:ascii="Times New Roman" w:hAnsi="Times New Roman" w:cs="Times New Roman"/>
          <w:color w:val="000000"/>
          <w:sz w:val="24"/>
          <w:szCs w:val="24"/>
          <w:lang w:val="kk-KZ"/>
        </w:rPr>
        <w:t xml:space="preserve">жинақтың бір бөлігін мақсатты пайдалану үшін алған </w:t>
      </w:r>
      <w:r w:rsidRPr="007E146D">
        <w:rPr>
          <w:rFonts w:ascii="Times New Roman" w:hAnsi="Times New Roman" w:cs="Times New Roman"/>
          <w:color w:val="000000"/>
          <w:sz w:val="24"/>
          <w:szCs w:val="24"/>
        </w:rPr>
        <w:t>кезде салымшының жасына байланысты</w:t>
      </w:r>
      <w:r w:rsidRPr="007E146D">
        <w:rPr>
          <w:rFonts w:ascii="Times New Roman" w:hAnsi="Times New Roman" w:cs="Times New Roman"/>
          <w:color w:val="000000"/>
          <w:sz w:val="24"/>
          <w:szCs w:val="24"/>
          <w:lang w:val="kk-KZ"/>
        </w:rPr>
        <w:t xml:space="preserve"> өзгеріп отыратын</w:t>
      </w:r>
      <w:r w:rsidRPr="007E146D">
        <w:rPr>
          <w:rFonts w:ascii="Times New Roman" w:hAnsi="Times New Roman" w:cs="Times New Roman"/>
          <w:color w:val="000000"/>
          <w:sz w:val="24"/>
          <w:szCs w:val="24"/>
        </w:rPr>
        <w:t xml:space="preserve"> осы шекті сома </w:t>
      </w:r>
      <w:r w:rsidRPr="007E146D">
        <w:rPr>
          <w:rFonts w:ascii="Times New Roman" w:hAnsi="Times New Roman" w:cs="Times New Roman"/>
          <w:color w:val="000000"/>
          <w:sz w:val="24"/>
          <w:szCs w:val="24"/>
          <w:lang w:val="kk-KZ"/>
        </w:rPr>
        <w:t xml:space="preserve">шотта </w:t>
      </w:r>
      <w:r w:rsidRPr="007E146D">
        <w:rPr>
          <w:rFonts w:ascii="Times New Roman" w:hAnsi="Times New Roman" w:cs="Times New Roman"/>
          <w:color w:val="000000"/>
          <w:sz w:val="24"/>
          <w:szCs w:val="24"/>
        </w:rPr>
        <w:t xml:space="preserve">қалуы тиіс.  </w:t>
      </w:r>
    </w:p>
    <w:p w14:paraId="7857592D" w14:textId="77777777" w:rsidR="007E146D" w:rsidRPr="007E146D" w:rsidRDefault="007E146D" w:rsidP="007E146D">
      <w:pPr>
        <w:ind w:firstLine="709"/>
        <w:jc w:val="both"/>
        <w:rPr>
          <w:rFonts w:ascii="Times New Roman" w:hAnsi="Times New Roman" w:cs="Times New Roman"/>
          <w:color w:val="000000"/>
          <w:sz w:val="24"/>
          <w:szCs w:val="24"/>
          <w:lang w:val="kk-KZ"/>
        </w:rPr>
      </w:pPr>
      <w:r w:rsidRPr="007E146D">
        <w:rPr>
          <w:rFonts w:ascii="Times New Roman" w:hAnsi="Times New Roman" w:cs="Times New Roman"/>
          <w:color w:val="000000"/>
          <w:sz w:val="24"/>
          <w:szCs w:val="24"/>
          <w:lang w:val="kk-KZ"/>
        </w:rPr>
        <w:t xml:space="preserve">ТЖШ әлеуметтік-экономикалық көрсеткіштерге, сондай-ақ, болашақ зейнетақы жарналарының болжамды есептеулеріне (ең төменгі жалақы мөлшерінен), инвестициялық кіріске, мемлекеттік базалық зейнетақы төлемінің ең төменгі мөлшеріне, зейнетақының ең төменгі мөлшеріне, базалық әлеуметтік төлемдердің мөлшерін есептеу үшін ең төменгі күнкөріс мөлшеріне сүйене отырып айқындалады. </w:t>
      </w:r>
    </w:p>
    <w:p w14:paraId="4A05047D" w14:textId="77777777" w:rsidR="007E146D" w:rsidRPr="007E146D" w:rsidRDefault="007E146D" w:rsidP="007E146D">
      <w:pPr>
        <w:shd w:val="clear" w:color="auto" w:fill="FFFFFF"/>
        <w:spacing w:after="0" w:line="240" w:lineRule="auto"/>
        <w:contextualSpacing/>
        <w:jc w:val="both"/>
        <w:rPr>
          <w:rFonts w:ascii="Times New Roman" w:hAnsi="Times New Roman" w:cs="Times New Roman"/>
          <w:color w:val="000000"/>
          <w:sz w:val="24"/>
          <w:szCs w:val="24"/>
          <w:lang w:val="kk-KZ"/>
        </w:rPr>
      </w:pPr>
      <w:r w:rsidRPr="007E146D">
        <w:rPr>
          <w:rFonts w:ascii="Times New Roman" w:hAnsi="Times New Roman" w:cs="Times New Roman"/>
          <w:color w:val="000000"/>
          <w:sz w:val="24"/>
          <w:szCs w:val="24"/>
          <w:lang w:val="kk-KZ"/>
        </w:rPr>
        <w:t xml:space="preserve">            Естеріңізге сала кетейік, 2021 жылы қазақстандықтарға зейнетақы жинағының артық бөлігін (ТЖШ-дан асатын) тұрғын үй жағдайларын жақсартуға, емделуге немесе сенімгерлік басқаруға беру мақсатында пайдалану мүмкіндігі берілді. Толық ақпарат БЖЗҚ-ның ресми сайтында қолжетімді.</w:t>
      </w:r>
    </w:p>
    <w:p w14:paraId="3D8A140A" w14:textId="77777777" w:rsidR="007E146D" w:rsidRPr="007E146D" w:rsidRDefault="007E146D" w:rsidP="007E146D">
      <w:pPr>
        <w:shd w:val="clear" w:color="auto" w:fill="FFFFFF"/>
        <w:spacing w:after="0" w:line="240" w:lineRule="auto"/>
        <w:contextualSpacing/>
        <w:jc w:val="both"/>
        <w:rPr>
          <w:rFonts w:ascii="Times New Roman" w:eastAsia="Times New Roman" w:hAnsi="Times New Roman" w:cs="Times New Roman"/>
          <w:color w:val="000000"/>
          <w:spacing w:val="-2"/>
          <w:sz w:val="24"/>
          <w:szCs w:val="24"/>
          <w:lang w:val="kk-KZ" w:eastAsia="ru-RU"/>
        </w:rPr>
      </w:pPr>
      <w:r w:rsidRPr="007E146D">
        <w:rPr>
          <w:rFonts w:ascii="Times New Roman" w:eastAsia="Times New Roman" w:hAnsi="Times New Roman" w:cs="Times New Roman"/>
          <w:color w:val="000000"/>
          <w:spacing w:val="-2"/>
          <w:sz w:val="24"/>
          <w:szCs w:val="24"/>
          <w:lang w:val="kk-KZ" w:eastAsia="ru-RU"/>
        </w:rPr>
        <w:t xml:space="preserve">. </w:t>
      </w:r>
    </w:p>
    <w:p w14:paraId="752F9B4C" w14:textId="77777777" w:rsidR="007E146D" w:rsidRPr="007E146D" w:rsidRDefault="007E146D" w:rsidP="007E146D">
      <w:pPr>
        <w:autoSpaceDE w:val="0"/>
        <w:autoSpaceDN w:val="0"/>
        <w:adjustRightInd w:val="0"/>
        <w:spacing w:after="0" w:line="240" w:lineRule="auto"/>
        <w:contextualSpacing/>
        <w:jc w:val="both"/>
        <w:rPr>
          <w:rFonts w:ascii="Times New Roman" w:hAnsi="Times New Roman" w:cs="Times New Roman"/>
          <w:color w:val="000000"/>
          <w:sz w:val="24"/>
          <w:szCs w:val="24"/>
          <w:lang w:val="kk-KZ"/>
        </w:rPr>
      </w:pPr>
    </w:p>
    <w:p w14:paraId="3E65A061" w14:textId="77777777" w:rsidR="007E146D" w:rsidRPr="007E146D" w:rsidRDefault="007E146D" w:rsidP="007E146D">
      <w:pPr>
        <w:jc w:val="both"/>
        <w:rPr>
          <w:rFonts w:ascii="Times New Roman" w:hAnsi="Times New Roman" w:cs="Times New Roman"/>
          <w:b/>
          <w:sz w:val="24"/>
          <w:szCs w:val="24"/>
          <w:lang w:val="kk-KZ"/>
        </w:rPr>
      </w:pPr>
      <w:r w:rsidRPr="007E146D">
        <w:rPr>
          <w:rFonts w:ascii="Times New Roman" w:hAnsi="Times New Roman" w:cs="Times New Roman"/>
          <w:b/>
          <w:i/>
          <w:color w:val="000000"/>
          <w:sz w:val="24"/>
          <w:szCs w:val="24"/>
          <w:lang w:val="kk-KZ"/>
        </w:rPr>
        <w:t xml:space="preserve">     </w:t>
      </w:r>
      <w:r w:rsidRPr="007E146D">
        <w:rPr>
          <w:rFonts w:ascii="Times New Roman" w:hAnsi="Times New Roman" w:cs="Times New Roman"/>
          <w:b/>
          <w:color w:val="000000"/>
          <w:sz w:val="24"/>
          <w:szCs w:val="24"/>
          <w:lang w:val="kk-KZ"/>
        </w:rPr>
        <w:t>2)</w:t>
      </w:r>
      <w:r w:rsidRPr="007E146D">
        <w:rPr>
          <w:rFonts w:ascii="Times New Roman" w:hAnsi="Times New Roman" w:cs="Times New Roman"/>
          <w:b/>
          <w:i/>
          <w:color w:val="000000"/>
          <w:sz w:val="24"/>
          <w:szCs w:val="24"/>
          <w:lang w:val="kk-KZ"/>
        </w:rPr>
        <w:tab/>
      </w:r>
      <w:r w:rsidRPr="007E146D">
        <w:rPr>
          <w:rFonts w:ascii="Times New Roman" w:hAnsi="Times New Roman" w:cs="Times New Roman"/>
          <w:b/>
          <w:sz w:val="24"/>
          <w:szCs w:val="24"/>
          <w:lang w:val="kk-KZ"/>
        </w:rPr>
        <w:t>Зейнетақы қорынан берілетін төлемдердің шегі бар ма?</w:t>
      </w:r>
    </w:p>
    <w:p w14:paraId="5BC6871F" w14:textId="77777777" w:rsidR="007E146D" w:rsidRPr="007E146D" w:rsidRDefault="007E146D" w:rsidP="007E146D">
      <w:pPr>
        <w:jc w:val="both"/>
        <w:rPr>
          <w:rFonts w:ascii="Times New Roman" w:hAnsi="Times New Roman" w:cs="Times New Roman"/>
          <w:color w:val="000000"/>
          <w:sz w:val="24"/>
          <w:szCs w:val="24"/>
          <w:lang w:val="kk-KZ"/>
        </w:rPr>
      </w:pPr>
      <w:r w:rsidRPr="007E146D">
        <w:rPr>
          <w:rFonts w:ascii="Times New Roman" w:hAnsi="Times New Roman" w:cs="Times New Roman"/>
          <w:color w:val="000000"/>
          <w:sz w:val="24"/>
          <w:szCs w:val="24"/>
          <w:lang w:val="kk-KZ"/>
        </w:rPr>
        <w:t xml:space="preserve">            БЖЗҚ-дан берілетін зейнетақы төлемдерінің мөлшері шектеусіз. Ол зейнетақы жинақтарының мөлшеріне байланысты  және әр азамат үшін жеке есептеледі. Жинақ сомасы 6,5%-ға көбейтіліп, 12-ге бөлінеді. Осылайша, ай сайынғы төлем мөлшері алынады. Жыл сайын ол 5%-ға артады. БЖЗҚ-дан берілетін төлемнің ең төменгі мөлшері ең төменгі күнкөріс деңгейінің кемінде 70% мөлшерінде болуға тиіс, ал ең жоғары мөлшері шектелмейді.  Айта кету керек, төлемдер зейнетақы жинақтары таусылғанға дейін жүргізіледі. </w:t>
      </w:r>
    </w:p>
    <w:p w14:paraId="6A3AA0F4" w14:textId="77777777" w:rsidR="007E146D" w:rsidRPr="007E146D" w:rsidRDefault="007E146D" w:rsidP="007E146D">
      <w:pPr>
        <w:autoSpaceDE w:val="0"/>
        <w:autoSpaceDN w:val="0"/>
        <w:adjustRightInd w:val="0"/>
        <w:spacing w:after="0" w:line="240" w:lineRule="auto"/>
        <w:ind w:left="720" w:hanging="360"/>
        <w:contextualSpacing/>
        <w:jc w:val="both"/>
        <w:rPr>
          <w:rFonts w:ascii="Times New Roman" w:hAnsi="Times New Roman" w:cs="Times New Roman"/>
          <w:b/>
          <w:bCs/>
          <w:i/>
          <w:color w:val="000000"/>
          <w:sz w:val="24"/>
          <w:szCs w:val="24"/>
          <w:lang w:val="kk-KZ"/>
        </w:rPr>
      </w:pPr>
    </w:p>
    <w:p w14:paraId="663D91AC" w14:textId="77777777" w:rsidR="007E146D" w:rsidRPr="007E146D" w:rsidRDefault="007E146D" w:rsidP="007E146D">
      <w:pPr>
        <w:jc w:val="both"/>
        <w:rPr>
          <w:rFonts w:ascii="Times New Roman" w:hAnsi="Times New Roman" w:cs="Times New Roman"/>
          <w:b/>
          <w:sz w:val="24"/>
          <w:szCs w:val="24"/>
          <w:lang w:val="kk-KZ"/>
        </w:rPr>
      </w:pPr>
      <w:r w:rsidRPr="007E146D">
        <w:rPr>
          <w:rFonts w:ascii="Times New Roman" w:hAnsi="Times New Roman" w:cs="Times New Roman"/>
          <w:b/>
          <w:bCs/>
          <w:i/>
          <w:color w:val="000000"/>
          <w:sz w:val="24"/>
          <w:szCs w:val="24"/>
          <w:lang w:val="kk-KZ"/>
        </w:rPr>
        <w:t xml:space="preserve">     </w:t>
      </w:r>
      <w:r w:rsidRPr="007E146D">
        <w:rPr>
          <w:rFonts w:ascii="Times New Roman" w:hAnsi="Times New Roman" w:cs="Times New Roman"/>
          <w:b/>
          <w:bCs/>
          <w:color w:val="000000"/>
          <w:sz w:val="24"/>
          <w:szCs w:val="24"/>
          <w:lang w:val="kk-KZ"/>
        </w:rPr>
        <w:t>3)</w:t>
      </w:r>
      <w:r w:rsidRPr="007E146D">
        <w:rPr>
          <w:rFonts w:ascii="Times New Roman" w:hAnsi="Times New Roman" w:cs="Times New Roman"/>
          <w:b/>
          <w:sz w:val="24"/>
          <w:szCs w:val="24"/>
          <w:lang w:val="kk-KZ"/>
        </w:rPr>
        <w:t xml:space="preserve"> БЖЗҚ зейнетақы жинақтарын өз қалауы бойынша басқарады деген рас па? Зейнетақы жинақтары әртүрлі жобаларға жұмсалады ма?</w:t>
      </w:r>
    </w:p>
    <w:p w14:paraId="630A55F0" w14:textId="77777777" w:rsidR="007E146D" w:rsidRPr="007E146D" w:rsidRDefault="007E146D" w:rsidP="007E146D">
      <w:pPr>
        <w:jc w:val="both"/>
        <w:rPr>
          <w:rFonts w:ascii="Times New Roman" w:hAnsi="Times New Roman" w:cs="Times New Roman"/>
          <w:sz w:val="24"/>
          <w:szCs w:val="24"/>
          <w:lang w:val="kk-KZ"/>
        </w:rPr>
      </w:pPr>
      <w:r w:rsidRPr="007E146D">
        <w:rPr>
          <w:rFonts w:ascii="Times New Roman" w:hAnsi="Times New Roman" w:cs="Times New Roman"/>
          <w:sz w:val="24"/>
          <w:szCs w:val="24"/>
          <w:lang w:val="kk-KZ"/>
        </w:rPr>
        <w:t xml:space="preserve">           Олай емес. БЖЗҚ міндеттері – инвестициялық кірісті қоса алғанда, жинақтардың есебін жүргізу, зейнетақы төлемдерін жүзеге асыру. Сондай-ақ, салымшылар мен алушыларға зейнетақы капиталын қалыптастыру бойынша қызметтер көрсету. Қор ҚР азаматтарының зейнетақы жинақтарын инвестициялаумен айналыспайды.   </w:t>
      </w:r>
    </w:p>
    <w:p w14:paraId="1E8FCBF4" w14:textId="77777777" w:rsidR="007E146D" w:rsidRPr="007E146D" w:rsidRDefault="007E146D" w:rsidP="007E146D">
      <w:pPr>
        <w:spacing w:line="240" w:lineRule="auto"/>
        <w:contextualSpacing/>
        <w:jc w:val="both"/>
        <w:rPr>
          <w:rFonts w:ascii="Times New Roman" w:hAnsi="Times New Roman" w:cs="Times New Roman"/>
          <w:sz w:val="24"/>
          <w:szCs w:val="24"/>
          <w:lang w:val="kk-KZ"/>
        </w:rPr>
      </w:pPr>
      <w:r w:rsidRPr="007E146D">
        <w:rPr>
          <w:rFonts w:ascii="Times New Roman" w:hAnsi="Times New Roman" w:cs="Times New Roman"/>
          <w:sz w:val="24"/>
          <w:szCs w:val="24"/>
          <w:lang w:val="kk-KZ"/>
        </w:rPr>
        <w:t xml:space="preserve">           Зейнетақы активтерін басқаруды Қазақстан Республикасының Ұлттық Банкі, ал 2021 жылдан бастап инвестициялық портфельді басқарушылар да жүзеге асырады. Барлық әрекеттер бекітілген Инвестициялық декларацияға сәйкес жүзеге асырылады. Ұлттық банк үшін зейнетақы активтері есебінен сатып алуға рұқсат етілген қаржы құралдарының тізбесі Үкімет қаулысымен, ал инвестициялық портфельді басқарушылар үшін – ҚР Қаржы нарығын реттеу және дамыту агенттігінің қаулысымен бекітіледі.</w:t>
      </w:r>
    </w:p>
    <w:p w14:paraId="0D901B79" w14:textId="77777777" w:rsidR="007E146D" w:rsidRPr="007E146D" w:rsidRDefault="007E146D" w:rsidP="007E146D">
      <w:pPr>
        <w:tabs>
          <w:tab w:val="left" w:pos="948"/>
        </w:tabs>
        <w:autoSpaceDE w:val="0"/>
        <w:autoSpaceDN w:val="0"/>
        <w:adjustRightInd w:val="0"/>
        <w:spacing w:after="0" w:line="240" w:lineRule="auto"/>
        <w:contextualSpacing/>
        <w:jc w:val="both"/>
        <w:rPr>
          <w:rFonts w:ascii="Times New Roman" w:hAnsi="Times New Roman" w:cs="Times New Roman"/>
          <w:color w:val="000000"/>
          <w:sz w:val="24"/>
          <w:szCs w:val="24"/>
          <w:lang w:val="kk-KZ"/>
        </w:rPr>
      </w:pPr>
      <w:r w:rsidRPr="007E146D">
        <w:rPr>
          <w:rFonts w:ascii="Times New Roman" w:hAnsi="Times New Roman" w:cs="Times New Roman"/>
          <w:sz w:val="24"/>
          <w:szCs w:val="24"/>
          <w:lang w:val="kk-KZ"/>
        </w:rPr>
        <w:t xml:space="preserve">           Бұл барлық зейнетақы активтерінің  рұқсат етілген қаржы құралдарына – мемлекеттік бағалы қағаздар, облигациялар, депозиттер және т.б. салынатынын білдіреді. Сенімгерлікпен басқарушылардың зейнетақы активтерін инвестициялаудың өзіндік стратегиялары бар және инвестициялық портфельдің құрылымын инвестициялық </w:t>
      </w:r>
      <w:r w:rsidRPr="007E146D">
        <w:rPr>
          <w:rFonts w:ascii="Times New Roman" w:hAnsi="Times New Roman" w:cs="Times New Roman"/>
          <w:sz w:val="24"/>
          <w:szCs w:val="24"/>
          <w:lang w:val="kk-KZ"/>
        </w:rPr>
        <w:lastRenderedPageBreak/>
        <w:t>декларация шеңберінде дербес айқындайды. Инвестиция жасау үшін нақты құралдарды таңдау басқарушының стратегиясына және оның инвестициялардың сенімділігі мен кірістілігін қамтамасыз ету жөніндегі міндеттеріне сүйене отырып жүзеге асырылады</w:t>
      </w:r>
      <w:r w:rsidRPr="007E146D">
        <w:rPr>
          <w:rFonts w:ascii="Times New Roman" w:hAnsi="Times New Roman" w:cs="Times New Roman"/>
          <w:color w:val="000000"/>
          <w:sz w:val="24"/>
          <w:szCs w:val="24"/>
          <w:lang w:val="kk-KZ"/>
        </w:rPr>
        <w:t>.</w:t>
      </w:r>
    </w:p>
    <w:p w14:paraId="6C7A9D89" w14:textId="77777777" w:rsidR="007E146D" w:rsidRPr="007E146D" w:rsidRDefault="007E146D" w:rsidP="007E146D">
      <w:pPr>
        <w:tabs>
          <w:tab w:val="left" w:pos="948"/>
        </w:tabs>
        <w:autoSpaceDE w:val="0"/>
        <w:autoSpaceDN w:val="0"/>
        <w:adjustRightInd w:val="0"/>
        <w:spacing w:after="0" w:line="240" w:lineRule="auto"/>
        <w:contextualSpacing/>
        <w:jc w:val="both"/>
        <w:rPr>
          <w:rFonts w:ascii="Times New Roman" w:hAnsi="Times New Roman" w:cs="Times New Roman"/>
          <w:color w:val="000000"/>
          <w:sz w:val="24"/>
          <w:szCs w:val="24"/>
          <w:lang w:val="kk-KZ"/>
        </w:rPr>
      </w:pPr>
      <w:r w:rsidRPr="007E146D">
        <w:rPr>
          <w:rFonts w:ascii="Times New Roman" w:hAnsi="Times New Roman" w:cs="Times New Roman"/>
          <w:color w:val="000000"/>
          <w:sz w:val="24"/>
          <w:szCs w:val="24"/>
          <w:lang w:val="kk-KZ"/>
        </w:rPr>
        <w:t xml:space="preserve">     </w:t>
      </w:r>
    </w:p>
    <w:p w14:paraId="36FA93E5" w14:textId="77777777" w:rsidR="007E146D" w:rsidRPr="007E146D" w:rsidRDefault="007E146D" w:rsidP="007E146D">
      <w:pPr>
        <w:jc w:val="both"/>
        <w:rPr>
          <w:rFonts w:ascii="Times New Roman" w:hAnsi="Times New Roman" w:cs="Times New Roman"/>
          <w:b/>
          <w:sz w:val="24"/>
          <w:szCs w:val="24"/>
          <w:lang w:val="kk-KZ"/>
        </w:rPr>
      </w:pPr>
      <w:r w:rsidRPr="007E146D">
        <w:rPr>
          <w:rFonts w:ascii="Times New Roman" w:hAnsi="Times New Roman" w:cs="Times New Roman"/>
          <w:b/>
          <w:bCs/>
          <w:color w:val="000000"/>
          <w:sz w:val="24"/>
          <w:szCs w:val="24"/>
          <w:lang w:val="kk-KZ"/>
        </w:rPr>
        <w:t xml:space="preserve">         4)  БЖЗҚ зейнет жасына толуға байланысты қандай зейнетақы түрлерін төлейді</w:t>
      </w:r>
      <w:r w:rsidRPr="007E146D">
        <w:rPr>
          <w:rFonts w:ascii="Times New Roman" w:hAnsi="Times New Roman" w:cs="Times New Roman"/>
          <w:b/>
          <w:sz w:val="24"/>
          <w:szCs w:val="24"/>
          <w:lang w:val="kk-KZ"/>
        </w:rPr>
        <w:t>?</w:t>
      </w:r>
    </w:p>
    <w:p w14:paraId="46088D3C" w14:textId="77777777" w:rsidR="007E146D" w:rsidRPr="007E146D" w:rsidRDefault="007E146D" w:rsidP="007E146D">
      <w:pPr>
        <w:spacing w:line="240" w:lineRule="auto"/>
        <w:contextualSpacing/>
        <w:jc w:val="both"/>
        <w:rPr>
          <w:rFonts w:ascii="Times New Roman" w:hAnsi="Times New Roman" w:cs="Times New Roman"/>
          <w:lang w:val="kk-KZ"/>
        </w:rPr>
      </w:pPr>
      <w:r w:rsidRPr="007E146D">
        <w:rPr>
          <w:rFonts w:ascii="Times New Roman" w:hAnsi="Times New Roman" w:cs="Times New Roman"/>
          <w:lang w:val="kk-KZ"/>
        </w:rPr>
        <w:t xml:space="preserve">         Қазіргі зейнетақы үш құрамдауыштан тұрады: базалық, ортақ және жинақтаушы. БЖЗҚ тек жинақтаушы құрамдауыш бөлігін төлейді, ал базалық және ортақ зейнетақыны мемлекет төлейді. Алайда, зейнет жасына толуына байланысты БЖЗҚ-дан жарналардың міндетті түрлері есебінен зейнетақы төлемдерін, сондай-ақ, бюджеттен берілетін базалық және ортақ зейнетақы тағайындау үшін алушылар тұрғылықты жері бойынша "Азаматтарға арналған үкімет" (ХҚКО) корпорациясына жүгінулері қажет. БЖЗҚ-дан зейнетақы төлемдері міндетті зейнетақы жарналары (МЗЖ), міндетті кәсіптік зейнетақы жарналары (МКЗЖ) есебінен БЖЗҚ-да зейнетақы жинақтары бар ер адамдарға -  63 жасқа толғанда, ал әйел азаматшаларға 61 жасқа толған кезде беріледі. Әйелдердің жас шегі уақыт өте келе өзгереді. 2024 жылғы 1 қаңтардан бастап - 61 жас; 2028 жылғы 1 қаңтардан бастап - 61,5 жас; 2029 жылғы 1 қаңтардан бастап - 62 жас; 2030 жылғы 1 қаңтардан бастап - 62,5 жас; 2031 жылғы 1 қаңтардан бастап - 63 жасқа толғанда;</w:t>
      </w:r>
    </w:p>
    <w:p w14:paraId="511F16DB" w14:textId="77777777" w:rsidR="007E146D" w:rsidRPr="007E146D" w:rsidRDefault="007E146D" w:rsidP="007E146D">
      <w:pPr>
        <w:spacing w:line="240" w:lineRule="auto"/>
        <w:contextualSpacing/>
        <w:jc w:val="both"/>
        <w:rPr>
          <w:rFonts w:ascii="Times New Roman" w:hAnsi="Times New Roman" w:cs="Times New Roman"/>
          <w:lang w:val="kk-KZ"/>
        </w:rPr>
      </w:pPr>
      <w:r w:rsidRPr="007E146D">
        <w:rPr>
          <w:rFonts w:ascii="Times New Roman" w:hAnsi="Times New Roman" w:cs="Times New Roman"/>
          <w:lang w:val="kk-KZ"/>
        </w:rPr>
        <w:t xml:space="preserve">        Зейнетақы төлемін алуға өтініш берген кезде жиынтығында кемінде 84 күнтізбелік ай міндетті кәсіптік зейнетақы жарналары төленген 55 жасқа толған адамдар да кәсіптері уәкілетті мемлекеттік орган бекіткен тізбеде көзделген еңбек жағдайлары зиянды жұмыстарда еңбек қызметі тоқтатылған жағдайда, зейнетақы жинақтарын арнаулы әлеуметтік төлем құрамында ала бастайды. Ол үшін ХҚКО - ға да жүгіну керек. </w:t>
      </w:r>
    </w:p>
    <w:p w14:paraId="30BCA427" w14:textId="77777777" w:rsidR="007E146D" w:rsidRPr="007E146D" w:rsidRDefault="007E146D" w:rsidP="007E146D">
      <w:pPr>
        <w:spacing w:line="240" w:lineRule="auto"/>
        <w:contextualSpacing/>
        <w:jc w:val="both"/>
        <w:rPr>
          <w:rFonts w:ascii="Times New Roman" w:hAnsi="Times New Roman" w:cs="Times New Roman"/>
          <w:lang w:val="kk-KZ"/>
        </w:rPr>
      </w:pPr>
      <w:r w:rsidRPr="007E146D">
        <w:rPr>
          <w:rFonts w:ascii="Times New Roman" w:hAnsi="Times New Roman" w:cs="Times New Roman"/>
          <w:lang w:val="kk-KZ"/>
        </w:rPr>
        <w:t xml:space="preserve">         Зейнетақы төлемдерін зейнет жасына толғанға дейін мерзімсіз белгіленген бірінші немесе екінші топтағы мүгедектігі бар адамдар ала алады. Бұл жағдайда БЖЗҚ бөлімшелеріне немесе БЖЗҚ сайтындағы жеке кабинет арқылы жүгіну қажет.</w:t>
      </w:r>
    </w:p>
    <w:p w14:paraId="4FF248C7" w14:textId="77777777" w:rsidR="007E146D" w:rsidRPr="007E146D" w:rsidRDefault="007E146D" w:rsidP="007E146D">
      <w:pPr>
        <w:spacing w:line="240" w:lineRule="auto"/>
        <w:contextualSpacing/>
        <w:jc w:val="both"/>
        <w:rPr>
          <w:rFonts w:ascii="Times New Roman" w:hAnsi="Times New Roman" w:cs="Times New Roman"/>
          <w:lang w:val="kk-KZ"/>
        </w:rPr>
      </w:pPr>
      <w:r w:rsidRPr="007E146D">
        <w:rPr>
          <w:rFonts w:ascii="Times New Roman" w:hAnsi="Times New Roman" w:cs="Times New Roman"/>
          <w:lang w:val="kk-KZ"/>
        </w:rPr>
        <w:t xml:space="preserve">        Бұл төлемдердің барлығы кесте бойынша, яғни ай сайын жүзеге асырылады.</w:t>
      </w:r>
    </w:p>
    <w:p w14:paraId="1CDEE79E" w14:textId="77777777" w:rsidR="007E146D" w:rsidRPr="007E146D" w:rsidRDefault="007E146D" w:rsidP="007E146D">
      <w:pPr>
        <w:spacing w:line="240" w:lineRule="auto"/>
        <w:contextualSpacing/>
        <w:jc w:val="both"/>
        <w:rPr>
          <w:rFonts w:ascii="Times New Roman" w:hAnsi="Times New Roman" w:cs="Times New Roman"/>
          <w:lang w:val="kk-KZ"/>
        </w:rPr>
      </w:pPr>
      <w:r w:rsidRPr="007E146D">
        <w:rPr>
          <w:rFonts w:ascii="Times New Roman" w:hAnsi="Times New Roman" w:cs="Times New Roman"/>
          <w:lang w:val="kk-KZ"/>
        </w:rPr>
        <w:t xml:space="preserve">        Ерікті зейнетақы жарналарын 50 жастан бастап немесе мүгедектік бойынша алуға болады. Оның мөлшері мен жиілігін алушылар дербес белгілейді</w:t>
      </w:r>
      <w:r w:rsidRPr="007E146D">
        <w:rPr>
          <w:rFonts w:ascii="Times New Roman" w:hAnsi="Times New Roman" w:cs="Times New Roman"/>
          <w:sz w:val="24"/>
          <w:szCs w:val="24"/>
          <w:lang w:val="kk-KZ"/>
        </w:rPr>
        <w:t xml:space="preserve">. </w:t>
      </w:r>
      <w:r w:rsidRPr="007E146D">
        <w:rPr>
          <w:rFonts w:ascii="Times New Roman" w:hAnsi="Times New Roman" w:cs="Times New Roman"/>
          <w:color w:val="000000"/>
          <w:sz w:val="24"/>
          <w:szCs w:val="24"/>
          <w:lang w:val="kk-KZ"/>
        </w:rPr>
        <w:t xml:space="preserve">     </w:t>
      </w:r>
    </w:p>
    <w:p w14:paraId="2E684C66" w14:textId="77777777" w:rsidR="007E146D" w:rsidRPr="007E146D" w:rsidRDefault="007E146D" w:rsidP="007E146D">
      <w:pPr>
        <w:autoSpaceDE w:val="0"/>
        <w:autoSpaceDN w:val="0"/>
        <w:adjustRightInd w:val="0"/>
        <w:spacing w:after="0" w:line="240" w:lineRule="auto"/>
        <w:contextualSpacing/>
        <w:jc w:val="both"/>
        <w:rPr>
          <w:rFonts w:ascii="Times New Roman" w:hAnsi="Times New Roman" w:cs="Times New Roman"/>
          <w:color w:val="000000"/>
          <w:sz w:val="24"/>
          <w:szCs w:val="24"/>
          <w:lang w:val="kk-KZ"/>
        </w:rPr>
      </w:pPr>
    </w:p>
    <w:p w14:paraId="7247C124" w14:textId="77777777" w:rsidR="007E146D" w:rsidRPr="007E146D" w:rsidRDefault="007E146D" w:rsidP="007E146D">
      <w:pPr>
        <w:jc w:val="both"/>
        <w:rPr>
          <w:rFonts w:ascii="Times New Roman" w:hAnsi="Times New Roman" w:cs="Times New Roman"/>
          <w:b/>
          <w:sz w:val="24"/>
          <w:szCs w:val="24"/>
          <w:lang w:val="kk-KZ"/>
        </w:rPr>
      </w:pPr>
      <w:r w:rsidRPr="007E146D">
        <w:rPr>
          <w:rFonts w:ascii="Times New Roman" w:eastAsia="Calibri" w:hAnsi="Times New Roman" w:cs="Times New Roman"/>
          <w:sz w:val="24"/>
          <w:szCs w:val="24"/>
          <w:lang w:val="kk-KZ"/>
        </w:rPr>
        <w:t xml:space="preserve">         </w:t>
      </w:r>
      <w:r w:rsidRPr="007E146D">
        <w:rPr>
          <w:rFonts w:ascii="Times New Roman" w:eastAsia="Calibri" w:hAnsi="Times New Roman" w:cs="Times New Roman"/>
          <w:b/>
          <w:sz w:val="24"/>
          <w:szCs w:val="24"/>
          <w:lang w:val="kk-KZ"/>
        </w:rPr>
        <w:t xml:space="preserve">5) </w:t>
      </w:r>
      <w:r w:rsidRPr="007E146D">
        <w:rPr>
          <w:rFonts w:ascii="Times New Roman" w:hAnsi="Times New Roman" w:cs="Times New Roman"/>
          <w:b/>
          <w:sz w:val="24"/>
          <w:szCs w:val="24"/>
          <w:lang w:val="kk-KZ"/>
        </w:rPr>
        <w:t>Адам қайтыс болғаннан кейін жинақтары БЖЗҚ-да қалады ма, әлде мемлекетке  өте ме?</w:t>
      </w:r>
    </w:p>
    <w:p w14:paraId="45C964FC" w14:textId="77777777" w:rsidR="007E146D" w:rsidRPr="007E146D" w:rsidRDefault="007E146D" w:rsidP="007E146D">
      <w:pPr>
        <w:spacing w:line="240" w:lineRule="auto"/>
        <w:contextualSpacing/>
        <w:jc w:val="both"/>
        <w:rPr>
          <w:rFonts w:ascii="Times New Roman" w:eastAsia="Times New Roman" w:hAnsi="Times New Roman" w:cs="Times New Roman"/>
          <w:sz w:val="24"/>
          <w:szCs w:val="24"/>
          <w:lang w:val="kk-KZ" w:eastAsia="ru-RU"/>
        </w:rPr>
      </w:pPr>
      <w:r w:rsidRPr="007E146D">
        <w:rPr>
          <w:rFonts w:ascii="Times New Roman" w:hAnsi="Times New Roman" w:cs="Times New Roman"/>
          <w:lang w:val="kk-KZ"/>
        </w:rPr>
        <w:t xml:space="preserve">          Салымшының барлық жинақтары оның меншігі болып табылады және олар мұрагерлікке өтеді. Қайтыс болған адамның отбасы жерлеу төлемдерін ала алады, ал қалған ақша мұрагерлерге бөлінеді. Жерлеуге арналған төлем сомасы 94 айлық есептік көрсеткішті құрайды, бірақ шоттағы жинақтардан артық болмауы тиіс. Шотта қалған жинақтар ҚР Азаматтық Кодексінде белгіленген тәртіппен мұраға қалдырылады. Бұл өсиет бойынша мұрагерлік болуы мүмкін, онда отбасы мүшелеріне жатпайтын адамдар да көрсетілуі мүмкін. </w:t>
      </w:r>
      <w:r w:rsidRPr="007E146D">
        <w:rPr>
          <w:rFonts w:ascii="Times New Roman" w:eastAsia="Calibri" w:hAnsi="Times New Roman" w:cs="Times New Roman"/>
          <w:sz w:val="24"/>
          <w:szCs w:val="24"/>
          <w:lang w:val="kk-KZ"/>
        </w:rPr>
        <w:t>Өсиет қалмаған жағдайда, мұрагерлік тәртібі азаматтық заңнамамен анықталады. Бірінші кезектегі мұрагерлер - салымшының балалары, жұбайы  және ата-анасы. Одан арғы кезектілік ҚР Азаматтық кодексінде айқындалған.</w:t>
      </w:r>
      <w:r w:rsidRPr="007E146D">
        <w:rPr>
          <w:rFonts w:ascii="Times New Roman" w:eastAsia="Times New Roman" w:hAnsi="Times New Roman" w:cs="Times New Roman"/>
          <w:sz w:val="24"/>
          <w:szCs w:val="24"/>
          <w:lang w:val="kk-KZ" w:eastAsia="ru-RU"/>
        </w:rPr>
        <w:t xml:space="preserve"> </w:t>
      </w:r>
    </w:p>
    <w:p w14:paraId="5A33E865" w14:textId="77777777" w:rsidR="007E146D" w:rsidRPr="00C933B2" w:rsidRDefault="007E146D" w:rsidP="007E146D">
      <w:pPr>
        <w:spacing w:line="240" w:lineRule="auto"/>
        <w:contextualSpacing/>
        <w:jc w:val="both"/>
        <w:rPr>
          <w:rFonts w:ascii="Times New Roman" w:hAnsi="Times New Roman" w:cs="Times New Roman"/>
          <w:sz w:val="24"/>
          <w:szCs w:val="24"/>
          <w:lang w:val="kk-KZ"/>
        </w:rPr>
      </w:pPr>
      <w:r w:rsidRPr="007E146D">
        <w:rPr>
          <w:rFonts w:ascii="Times New Roman" w:hAnsi="Times New Roman" w:cs="Times New Roman"/>
          <w:color w:val="151515"/>
          <w:sz w:val="24"/>
          <w:szCs w:val="24"/>
          <w:shd w:val="clear" w:color="auto" w:fill="FFFFFF"/>
          <w:lang w:val="kk-KZ"/>
        </w:rPr>
        <w:t xml:space="preserve">         Егер мұрагер / мұрагерлер құжаттар топтамасын толық көлемде ұсынса, БЖЗҚ құжаттарды қабылдаған немесе БЖЗҚ-ға түскен күннен бастап 10 жұмыс күні ішінде төлемді жүзеге асырады. Қаражат мұрагердің/мұрагерлердің банктік шотына түседі</w:t>
      </w:r>
      <w:r w:rsidRPr="007E146D">
        <w:rPr>
          <w:rFonts w:ascii="Times New Roman" w:hAnsi="Times New Roman" w:cs="Times New Roman"/>
          <w:sz w:val="24"/>
          <w:szCs w:val="24"/>
          <w:lang w:val="kk-KZ"/>
        </w:rPr>
        <w:t>.</w:t>
      </w:r>
      <w:r w:rsidRPr="00C933B2">
        <w:rPr>
          <w:rFonts w:ascii="Times New Roman" w:hAnsi="Times New Roman" w:cs="Times New Roman"/>
          <w:sz w:val="24"/>
          <w:szCs w:val="24"/>
          <w:lang w:val="kk-KZ"/>
        </w:rPr>
        <w:t xml:space="preserve"> </w:t>
      </w:r>
    </w:p>
    <w:p w14:paraId="7F89825C" w14:textId="77777777" w:rsidR="0029215F" w:rsidRPr="00C933B2" w:rsidRDefault="0029215F" w:rsidP="0029215F">
      <w:pPr>
        <w:spacing w:after="0" w:line="240" w:lineRule="auto"/>
        <w:contextualSpacing/>
        <w:jc w:val="both"/>
        <w:rPr>
          <w:rFonts w:ascii="Times New Roman" w:eastAsia="Calibri" w:hAnsi="Times New Roman" w:cs="Times New Roman"/>
          <w:b/>
          <w:i/>
          <w:sz w:val="24"/>
          <w:szCs w:val="24"/>
          <w:lang w:val="kk-KZ"/>
        </w:rPr>
      </w:pPr>
    </w:p>
    <w:p w14:paraId="595AF34A" w14:textId="77777777" w:rsidR="0029215F" w:rsidRPr="00C933B2" w:rsidRDefault="0029215F" w:rsidP="0029215F">
      <w:pPr>
        <w:spacing w:after="0" w:line="240" w:lineRule="auto"/>
        <w:contextualSpacing/>
        <w:jc w:val="both"/>
        <w:rPr>
          <w:rFonts w:ascii="Arial" w:hAnsi="Arial" w:cs="Arial"/>
          <w:color w:val="212121"/>
          <w:shd w:val="clear" w:color="auto" w:fill="FFFFFF"/>
          <w:lang w:val="kk-KZ"/>
        </w:rPr>
      </w:pPr>
      <w:r w:rsidRPr="00C933B2">
        <w:rPr>
          <w:rFonts w:ascii="Arial" w:hAnsi="Arial" w:cs="Arial"/>
          <w:color w:val="212121"/>
          <w:shd w:val="clear" w:color="auto" w:fill="FFFFFF"/>
          <w:lang w:val="kk-KZ"/>
        </w:rPr>
        <w:t xml:space="preserve">        </w:t>
      </w:r>
    </w:p>
    <w:p w14:paraId="4BF36B6A" w14:textId="77777777" w:rsidR="0029215F" w:rsidRPr="00C933B2" w:rsidRDefault="0029215F" w:rsidP="0029215F">
      <w:pPr>
        <w:spacing w:after="0" w:line="240" w:lineRule="auto"/>
        <w:ind w:firstLine="567"/>
        <w:jc w:val="both"/>
        <w:textAlignment w:val="baseline"/>
        <w:rPr>
          <w:rFonts w:ascii="Times New Roman" w:eastAsia="Times New Roman" w:hAnsi="Times New Roman" w:cs="Times New Roman"/>
          <w:b/>
          <w:color w:val="000000"/>
          <w:sz w:val="24"/>
          <w:szCs w:val="24"/>
          <w:lang w:val="kk-KZ" w:eastAsia="ru-RU"/>
        </w:rPr>
      </w:pPr>
      <w:r w:rsidRPr="00C933B2">
        <w:rPr>
          <w:rFonts w:ascii="Times New Roman" w:eastAsia="Times New Roman" w:hAnsi="Times New Roman" w:cs="Times New Roman"/>
          <w:b/>
          <w:color w:val="000000"/>
          <w:sz w:val="24"/>
          <w:szCs w:val="24"/>
          <w:lang w:val="kk-KZ" w:eastAsia="ru-RU"/>
        </w:rPr>
        <w:t xml:space="preserve"> </w:t>
      </w:r>
    </w:p>
    <w:p w14:paraId="6393ADE5" w14:textId="77777777" w:rsidR="0029215F" w:rsidRPr="00C933B2" w:rsidRDefault="0029215F" w:rsidP="0029215F">
      <w:pPr>
        <w:spacing w:after="0" w:line="240" w:lineRule="auto"/>
        <w:ind w:firstLine="567"/>
        <w:jc w:val="both"/>
        <w:textAlignment w:val="baseline"/>
        <w:rPr>
          <w:rFonts w:ascii="Times New Roman" w:eastAsia="Times New Roman" w:hAnsi="Times New Roman" w:cs="Times New Roman"/>
          <w:b/>
          <w:color w:val="000000"/>
          <w:sz w:val="24"/>
          <w:szCs w:val="24"/>
          <w:lang w:val="kk-KZ" w:eastAsia="ru-RU"/>
        </w:rPr>
      </w:pPr>
    </w:p>
    <w:p w14:paraId="44415873" w14:textId="77777777" w:rsidR="0029215F" w:rsidRPr="00C933B2" w:rsidRDefault="0029215F" w:rsidP="0029215F">
      <w:pPr>
        <w:spacing w:after="0" w:line="240" w:lineRule="auto"/>
        <w:ind w:firstLine="567"/>
        <w:jc w:val="both"/>
        <w:textAlignment w:val="baseline"/>
        <w:rPr>
          <w:rFonts w:ascii="Times New Roman" w:eastAsia="Times New Roman" w:hAnsi="Times New Roman" w:cs="Times New Roman"/>
          <w:b/>
          <w:color w:val="000000"/>
          <w:sz w:val="24"/>
          <w:szCs w:val="24"/>
          <w:lang w:val="kk-KZ" w:eastAsia="ru-RU"/>
        </w:rPr>
      </w:pPr>
      <w:bookmarkStart w:id="0" w:name="_GoBack"/>
      <w:bookmarkEnd w:id="0"/>
    </w:p>
    <w:sectPr w:rsidR="0029215F" w:rsidRPr="00C93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445B3" w14:textId="77777777" w:rsidR="004C6EB0" w:rsidRDefault="004C6EB0" w:rsidP="00C95940">
      <w:pPr>
        <w:spacing w:after="0" w:line="240" w:lineRule="auto"/>
      </w:pPr>
      <w:r>
        <w:separator/>
      </w:r>
    </w:p>
  </w:endnote>
  <w:endnote w:type="continuationSeparator" w:id="0">
    <w:p w14:paraId="0EE9D71F" w14:textId="77777777" w:rsidR="004C6EB0" w:rsidRDefault="004C6EB0" w:rsidP="00C9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4C557" w14:textId="77777777" w:rsidR="004C6EB0" w:rsidRDefault="004C6EB0" w:rsidP="00C95940">
      <w:pPr>
        <w:spacing w:after="0" w:line="240" w:lineRule="auto"/>
      </w:pPr>
      <w:r>
        <w:separator/>
      </w:r>
    </w:p>
  </w:footnote>
  <w:footnote w:type="continuationSeparator" w:id="0">
    <w:p w14:paraId="4FE0BE69" w14:textId="77777777" w:rsidR="004C6EB0" w:rsidRDefault="004C6EB0" w:rsidP="00C95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914"/>
    <w:multiLevelType w:val="hybridMultilevel"/>
    <w:tmpl w:val="4AC82A00"/>
    <w:lvl w:ilvl="0" w:tplc="1A0C81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3C83D38"/>
    <w:multiLevelType w:val="hybridMultilevel"/>
    <w:tmpl w:val="045A54F0"/>
    <w:lvl w:ilvl="0" w:tplc="2FF2E476">
      <w:start w:val="3"/>
      <w:numFmt w:val="decimal"/>
      <w:lvlText w:val="%1."/>
      <w:lvlJc w:val="left"/>
      <w:pPr>
        <w:ind w:left="786"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15:restartNumberingAfterBreak="0">
    <w:nsid w:val="04FE419A"/>
    <w:multiLevelType w:val="hybridMultilevel"/>
    <w:tmpl w:val="23CCC808"/>
    <w:lvl w:ilvl="0" w:tplc="C098189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E6DDB"/>
    <w:multiLevelType w:val="hybridMultilevel"/>
    <w:tmpl w:val="A0FA317E"/>
    <w:lvl w:ilvl="0" w:tplc="34C262BE">
      <w:start w:val="1"/>
      <w:numFmt w:val="decimal"/>
      <w:lvlText w:val="%1)"/>
      <w:lvlJc w:val="left"/>
      <w:pPr>
        <w:ind w:left="1211" w:hanging="360"/>
      </w:pPr>
      <w:rPr>
        <w:rFonts w:eastAsiaTheme="minorHAnsi"/>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15:restartNumberingAfterBreak="0">
    <w:nsid w:val="17375884"/>
    <w:multiLevelType w:val="hybridMultilevel"/>
    <w:tmpl w:val="4C5CFB6A"/>
    <w:lvl w:ilvl="0" w:tplc="566A923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15:restartNumberingAfterBreak="0">
    <w:nsid w:val="1D1A1853"/>
    <w:multiLevelType w:val="hybridMultilevel"/>
    <w:tmpl w:val="96E43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124909"/>
    <w:multiLevelType w:val="hybridMultilevel"/>
    <w:tmpl w:val="D6727ADC"/>
    <w:lvl w:ilvl="0" w:tplc="E9F4BE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70B1B57"/>
    <w:multiLevelType w:val="hybridMultilevel"/>
    <w:tmpl w:val="1354F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8A5272"/>
    <w:multiLevelType w:val="hybridMultilevel"/>
    <w:tmpl w:val="23CCC808"/>
    <w:lvl w:ilvl="0" w:tplc="C098189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8D55C7"/>
    <w:multiLevelType w:val="hybridMultilevel"/>
    <w:tmpl w:val="C2BADD44"/>
    <w:lvl w:ilvl="0" w:tplc="0B22766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34C40188"/>
    <w:multiLevelType w:val="hybridMultilevel"/>
    <w:tmpl w:val="B73858FC"/>
    <w:lvl w:ilvl="0" w:tplc="128A793C">
      <w:start w:val="1"/>
      <w:numFmt w:val="decimal"/>
      <w:lvlText w:val="%1)"/>
      <w:lvlJc w:val="left"/>
      <w:pPr>
        <w:ind w:left="1833" w:hanging="84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1" w15:restartNumberingAfterBreak="0">
    <w:nsid w:val="3FA54CEF"/>
    <w:multiLevelType w:val="hybridMultilevel"/>
    <w:tmpl w:val="0486EFAC"/>
    <w:lvl w:ilvl="0" w:tplc="C63810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44E670BD"/>
    <w:multiLevelType w:val="hybridMultilevel"/>
    <w:tmpl w:val="DBDAF92A"/>
    <w:lvl w:ilvl="0" w:tplc="7EB0C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4F91D74"/>
    <w:multiLevelType w:val="multilevel"/>
    <w:tmpl w:val="49AC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3428BB"/>
    <w:multiLevelType w:val="multilevel"/>
    <w:tmpl w:val="8D6A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787C09"/>
    <w:multiLevelType w:val="hybridMultilevel"/>
    <w:tmpl w:val="05B43796"/>
    <w:lvl w:ilvl="0" w:tplc="BB509532">
      <w:start w:val="3"/>
      <w:numFmt w:val="decimal"/>
      <w:lvlText w:val="%1."/>
      <w:lvlJc w:val="left"/>
      <w:pPr>
        <w:ind w:left="1429" w:hanging="360"/>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42D4D89"/>
    <w:multiLevelType w:val="hybridMultilevel"/>
    <w:tmpl w:val="379EF5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2A5BD3"/>
    <w:multiLevelType w:val="hybridMultilevel"/>
    <w:tmpl w:val="BF2A5C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EA85A2A"/>
    <w:multiLevelType w:val="hybridMultilevel"/>
    <w:tmpl w:val="8FD8F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15"/>
  </w:num>
  <w:num w:numId="9">
    <w:abstractNumId w:val="9"/>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17"/>
  </w:num>
  <w:num w:numId="18">
    <w:abstractNumId w:val="12"/>
  </w:num>
  <w:num w:numId="19">
    <w:abstractNumId w:val="5"/>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940"/>
    <w:rsid w:val="00002B21"/>
    <w:rsid w:val="0000316B"/>
    <w:rsid w:val="000046C7"/>
    <w:rsid w:val="00025AC0"/>
    <w:rsid w:val="00027836"/>
    <w:rsid w:val="00035610"/>
    <w:rsid w:val="00047C0A"/>
    <w:rsid w:val="00075463"/>
    <w:rsid w:val="0009522F"/>
    <w:rsid w:val="000A3311"/>
    <w:rsid w:val="000A4257"/>
    <w:rsid w:val="000B16CF"/>
    <w:rsid w:val="000B4504"/>
    <w:rsid w:val="000D0407"/>
    <w:rsid w:val="000D2CB2"/>
    <w:rsid w:val="000D3159"/>
    <w:rsid w:val="000D5135"/>
    <w:rsid w:val="000D6E1E"/>
    <w:rsid w:val="000E6C03"/>
    <w:rsid w:val="000F0C41"/>
    <w:rsid w:val="000F4F59"/>
    <w:rsid w:val="000F7A9C"/>
    <w:rsid w:val="00101900"/>
    <w:rsid w:val="001108BD"/>
    <w:rsid w:val="00114A14"/>
    <w:rsid w:val="0011676F"/>
    <w:rsid w:val="00117E86"/>
    <w:rsid w:val="00123923"/>
    <w:rsid w:val="00127084"/>
    <w:rsid w:val="001335DE"/>
    <w:rsid w:val="001379DE"/>
    <w:rsid w:val="001463B5"/>
    <w:rsid w:val="001463E3"/>
    <w:rsid w:val="001654BD"/>
    <w:rsid w:val="001746AE"/>
    <w:rsid w:val="0018335A"/>
    <w:rsid w:val="00192F72"/>
    <w:rsid w:val="001A2938"/>
    <w:rsid w:val="001A2DA9"/>
    <w:rsid w:val="001A4CD8"/>
    <w:rsid w:val="001B66DD"/>
    <w:rsid w:val="001F690F"/>
    <w:rsid w:val="001F6E07"/>
    <w:rsid w:val="00213259"/>
    <w:rsid w:val="00224921"/>
    <w:rsid w:val="00231575"/>
    <w:rsid w:val="00246307"/>
    <w:rsid w:val="00261DE6"/>
    <w:rsid w:val="0028532D"/>
    <w:rsid w:val="0029215F"/>
    <w:rsid w:val="00293EA9"/>
    <w:rsid w:val="0029717A"/>
    <w:rsid w:val="002C4EE2"/>
    <w:rsid w:val="002D0840"/>
    <w:rsid w:val="00305728"/>
    <w:rsid w:val="003106A6"/>
    <w:rsid w:val="003141DC"/>
    <w:rsid w:val="0031745D"/>
    <w:rsid w:val="0032348C"/>
    <w:rsid w:val="0033472E"/>
    <w:rsid w:val="0035144E"/>
    <w:rsid w:val="00360E08"/>
    <w:rsid w:val="00363EA4"/>
    <w:rsid w:val="003905D7"/>
    <w:rsid w:val="003931B0"/>
    <w:rsid w:val="003C7DAA"/>
    <w:rsid w:val="004111F9"/>
    <w:rsid w:val="004262B4"/>
    <w:rsid w:val="00427194"/>
    <w:rsid w:val="00476D4A"/>
    <w:rsid w:val="00486699"/>
    <w:rsid w:val="00494C5F"/>
    <w:rsid w:val="004B60F6"/>
    <w:rsid w:val="004C1F90"/>
    <w:rsid w:val="004C2B67"/>
    <w:rsid w:val="004C6EB0"/>
    <w:rsid w:val="004D0594"/>
    <w:rsid w:val="004E33D5"/>
    <w:rsid w:val="00507057"/>
    <w:rsid w:val="0052385C"/>
    <w:rsid w:val="00525DC6"/>
    <w:rsid w:val="005345F4"/>
    <w:rsid w:val="00534FC1"/>
    <w:rsid w:val="00550824"/>
    <w:rsid w:val="005525B7"/>
    <w:rsid w:val="005571C4"/>
    <w:rsid w:val="00560CB5"/>
    <w:rsid w:val="0056290E"/>
    <w:rsid w:val="005740DF"/>
    <w:rsid w:val="005A0AB3"/>
    <w:rsid w:val="005A2CA3"/>
    <w:rsid w:val="005A563B"/>
    <w:rsid w:val="005C3FD7"/>
    <w:rsid w:val="005D418E"/>
    <w:rsid w:val="005D5276"/>
    <w:rsid w:val="005E0DD5"/>
    <w:rsid w:val="005F0270"/>
    <w:rsid w:val="005F52C6"/>
    <w:rsid w:val="0061671C"/>
    <w:rsid w:val="00616792"/>
    <w:rsid w:val="00630990"/>
    <w:rsid w:val="00636532"/>
    <w:rsid w:val="00641CFD"/>
    <w:rsid w:val="0064410C"/>
    <w:rsid w:val="00656353"/>
    <w:rsid w:val="0067034F"/>
    <w:rsid w:val="00695F12"/>
    <w:rsid w:val="006B1F05"/>
    <w:rsid w:val="006F2483"/>
    <w:rsid w:val="006F664F"/>
    <w:rsid w:val="00702047"/>
    <w:rsid w:val="00705990"/>
    <w:rsid w:val="00710BD6"/>
    <w:rsid w:val="00714592"/>
    <w:rsid w:val="0072146D"/>
    <w:rsid w:val="007361DE"/>
    <w:rsid w:val="00736B5A"/>
    <w:rsid w:val="007540F9"/>
    <w:rsid w:val="00774865"/>
    <w:rsid w:val="0077650E"/>
    <w:rsid w:val="007829CF"/>
    <w:rsid w:val="00791B39"/>
    <w:rsid w:val="00797D41"/>
    <w:rsid w:val="007A628D"/>
    <w:rsid w:val="007B4A93"/>
    <w:rsid w:val="007D588E"/>
    <w:rsid w:val="007E07B4"/>
    <w:rsid w:val="007E146D"/>
    <w:rsid w:val="007F3765"/>
    <w:rsid w:val="007F68E0"/>
    <w:rsid w:val="0081032F"/>
    <w:rsid w:val="00813863"/>
    <w:rsid w:val="0082185B"/>
    <w:rsid w:val="00825CFB"/>
    <w:rsid w:val="00845597"/>
    <w:rsid w:val="008461DA"/>
    <w:rsid w:val="0086454C"/>
    <w:rsid w:val="00872A55"/>
    <w:rsid w:val="00880BE3"/>
    <w:rsid w:val="00881E68"/>
    <w:rsid w:val="00890021"/>
    <w:rsid w:val="00893F0A"/>
    <w:rsid w:val="00894E0F"/>
    <w:rsid w:val="008A4DF1"/>
    <w:rsid w:val="008F7AEA"/>
    <w:rsid w:val="00927D03"/>
    <w:rsid w:val="00936080"/>
    <w:rsid w:val="00944EE5"/>
    <w:rsid w:val="00946820"/>
    <w:rsid w:val="009615EC"/>
    <w:rsid w:val="00985A02"/>
    <w:rsid w:val="009C776B"/>
    <w:rsid w:val="009E4D03"/>
    <w:rsid w:val="009E632A"/>
    <w:rsid w:val="009E7C4E"/>
    <w:rsid w:val="00A05E92"/>
    <w:rsid w:val="00A06BEF"/>
    <w:rsid w:val="00A15021"/>
    <w:rsid w:val="00A165A7"/>
    <w:rsid w:val="00A16F2D"/>
    <w:rsid w:val="00A22C02"/>
    <w:rsid w:val="00A37A83"/>
    <w:rsid w:val="00A54DBC"/>
    <w:rsid w:val="00A65ADA"/>
    <w:rsid w:val="00A70005"/>
    <w:rsid w:val="00A7099C"/>
    <w:rsid w:val="00A83CD0"/>
    <w:rsid w:val="00A9079D"/>
    <w:rsid w:val="00A90816"/>
    <w:rsid w:val="00AB1930"/>
    <w:rsid w:val="00AB38B0"/>
    <w:rsid w:val="00AD1E5F"/>
    <w:rsid w:val="00AF3FC8"/>
    <w:rsid w:val="00B001BD"/>
    <w:rsid w:val="00B146AE"/>
    <w:rsid w:val="00B16001"/>
    <w:rsid w:val="00B23F21"/>
    <w:rsid w:val="00B2737D"/>
    <w:rsid w:val="00B31BEA"/>
    <w:rsid w:val="00B3298E"/>
    <w:rsid w:val="00B36E52"/>
    <w:rsid w:val="00B67D93"/>
    <w:rsid w:val="00B84646"/>
    <w:rsid w:val="00B86014"/>
    <w:rsid w:val="00B8650F"/>
    <w:rsid w:val="00B86B13"/>
    <w:rsid w:val="00B878BC"/>
    <w:rsid w:val="00BB7DBF"/>
    <w:rsid w:val="00BE12FD"/>
    <w:rsid w:val="00BE5CBD"/>
    <w:rsid w:val="00BF0EF5"/>
    <w:rsid w:val="00BF37CA"/>
    <w:rsid w:val="00BF3A0A"/>
    <w:rsid w:val="00C12D1B"/>
    <w:rsid w:val="00C63F45"/>
    <w:rsid w:val="00C64E41"/>
    <w:rsid w:val="00C73339"/>
    <w:rsid w:val="00C73F87"/>
    <w:rsid w:val="00C80F6F"/>
    <w:rsid w:val="00C8449C"/>
    <w:rsid w:val="00C933B2"/>
    <w:rsid w:val="00C95940"/>
    <w:rsid w:val="00CB7D9C"/>
    <w:rsid w:val="00CD1E04"/>
    <w:rsid w:val="00CD343A"/>
    <w:rsid w:val="00CD54BF"/>
    <w:rsid w:val="00CE7D7E"/>
    <w:rsid w:val="00CF7977"/>
    <w:rsid w:val="00D074D4"/>
    <w:rsid w:val="00D131A7"/>
    <w:rsid w:val="00D16815"/>
    <w:rsid w:val="00D25BFE"/>
    <w:rsid w:val="00D267CD"/>
    <w:rsid w:val="00D3639F"/>
    <w:rsid w:val="00D406A6"/>
    <w:rsid w:val="00D46D43"/>
    <w:rsid w:val="00D51BFC"/>
    <w:rsid w:val="00D862EF"/>
    <w:rsid w:val="00D8665B"/>
    <w:rsid w:val="00D914D5"/>
    <w:rsid w:val="00DA4F58"/>
    <w:rsid w:val="00DC2D38"/>
    <w:rsid w:val="00DD5316"/>
    <w:rsid w:val="00DF7E59"/>
    <w:rsid w:val="00E02C02"/>
    <w:rsid w:val="00E05233"/>
    <w:rsid w:val="00E16D49"/>
    <w:rsid w:val="00E176E9"/>
    <w:rsid w:val="00E44AFA"/>
    <w:rsid w:val="00E57F97"/>
    <w:rsid w:val="00E7261C"/>
    <w:rsid w:val="00E83047"/>
    <w:rsid w:val="00E90F21"/>
    <w:rsid w:val="00EB0BE0"/>
    <w:rsid w:val="00EC0494"/>
    <w:rsid w:val="00EC09C9"/>
    <w:rsid w:val="00ED3E31"/>
    <w:rsid w:val="00EE3CEE"/>
    <w:rsid w:val="00EE75D6"/>
    <w:rsid w:val="00F113F3"/>
    <w:rsid w:val="00F14592"/>
    <w:rsid w:val="00F22CA7"/>
    <w:rsid w:val="00F35332"/>
    <w:rsid w:val="00F37F87"/>
    <w:rsid w:val="00F42C0A"/>
    <w:rsid w:val="00F60AC6"/>
    <w:rsid w:val="00F6459A"/>
    <w:rsid w:val="00F71B18"/>
    <w:rsid w:val="00F75C5E"/>
    <w:rsid w:val="00F8632E"/>
    <w:rsid w:val="00F946E7"/>
    <w:rsid w:val="00F96D59"/>
    <w:rsid w:val="00FB2C35"/>
    <w:rsid w:val="00FB57E9"/>
    <w:rsid w:val="00FB6570"/>
    <w:rsid w:val="00FB78DE"/>
    <w:rsid w:val="00FC4910"/>
    <w:rsid w:val="00FE35D8"/>
    <w:rsid w:val="00FE4745"/>
    <w:rsid w:val="00FF040C"/>
    <w:rsid w:val="00FF5A68"/>
    <w:rsid w:val="00FF6501"/>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A825"/>
  <w15:chartTrackingRefBased/>
  <w15:docId w15:val="{73D12C24-3AE1-46BC-87E4-8487368D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94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5940"/>
    <w:rPr>
      <w:color w:val="0000FF"/>
      <w:u w:val="single"/>
    </w:rPr>
  </w:style>
  <w:style w:type="character" w:customStyle="1" w:styleId="a4">
    <w:name w:val="Текст сноски Знак"/>
    <w:aliases w:val="Текст сноски Знак Знак Знак,Текст сноски Знак Знак1 Знак Знак1,Текст сноски Знак Знак1 Знак Знак Знак,Текст сноски Знак Знак Знак Знак Знак Знак Знак Знак Знак,Текст сноски Знак Знак Знак Знак Знак Знак Знак Знак Знак Знак Знак"/>
    <w:basedOn w:val="a0"/>
    <w:link w:val="a5"/>
    <w:uiPriority w:val="99"/>
    <w:semiHidden/>
    <w:locked/>
    <w:rsid w:val="00C95940"/>
    <w:rPr>
      <w:rFonts w:ascii="Times New Roman" w:eastAsiaTheme="minorEastAsia" w:hAnsi="Times New Roman" w:cs="Times New Roman"/>
      <w:sz w:val="20"/>
      <w:szCs w:val="20"/>
      <w:lang w:eastAsia="ru-RU"/>
    </w:rPr>
  </w:style>
  <w:style w:type="paragraph" w:styleId="a5">
    <w:name w:val="footnote text"/>
    <w:aliases w:val="Текст сноски Знак Знак,Текст сноски Знак Знак1 Знак,Текст сноски Знак Знак1 Знак Знак,Текст сноски Знак Знак Знак Знак Знак Знак Знак Знак,Текст сноски Знак Знак Знак Знак Знак Знак Знак Знак Знак Знак,Текст сноски Знак2"/>
    <w:basedOn w:val="a"/>
    <w:link w:val="a4"/>
    <w:uiPriority w:val="99"/>
    <w:semiHidden/>
    <w:unhideWhenUsed/>
    <w:rsid w:val="00C95940"/>
    <w:pPr>
      <w:spacing w:after="0" w:line="240" w:lineRule="auto"/>
      <w:ind w:left="624" w:firstLine="851"/>
    </w:pPr>
    <w:rPr>
      <w:rFonts w:ascii="Times New Roman" w:eastAsiaTheme="minorEastAsia" w:hAnsi="Times New Roman" w:cs="Times New Roman"/>
      <w:sz w:val="20"/>
      <w:szCs w:val="20"/>
      <w:lang w:eastAsia="ru-RU"/>
    </w:rPr>
  </w:style>
  <w:style w:type="character" w:customStyle="1" w:styleId="1">
    <w:name w:val="Текст сноски Знак1"/>
    <w:basedOn w:val="a0"/>
    <w:uiPriority w:val="99"/>
    <w:semiHidden/>
    <w:rsid w:val="00C95940"/>
    <w:rPr>
      <w:sz w:val="20"/>
      <w:szCs w:val="20"/>
    </w:rPr>
  </w:style>
  <w:style w:type="paragraph" w:styleId="a6">
    <w:name w:val="List Paragraph"/>
    <w:basedOn w:val="a"/>
    <w:uiPriority w:val="34"/>
    <w:qFormat/>
    <w:rsid w:val="00C95940"/>
    <w:pPr>
      <w:ind w:left="720"/>
      <w:contextualSpacing/>
    </w:pPr>
  </w:style>
  <w:style w:type="paragraph" w:customStyle="1" w:styleId="pj">
    <w:name w:val="pj"/>
    <w:basedOn w:val="a"/>
    <w:uiPriority w:val="99"/>
    <w:rsid w:val="00C9594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styleId="a7">
    <w:name w:val="footnote reference"/>
    <w:aliases w:val="Текст сноски Знак2 Знак Знак,Текст сноски Знак Знак Знак1 Знак Знак,Текст сноски Знак Знак Знак Знак Знак Знак,Текст сноски Знак Знак1 Знак Знак1 Знак Знак,Footnote Reference Number,Footnote Reference_LVL6,Footnote Reference_LVL61,fr,f"/>
    <w:basedOn w:val="a0"/>
    <w:uiPriority w:val="99"/>
    <w:semiHidden/>
    <w:unhideWhenUsed/>
    <w:qFormat/>
    <w:rsid w:val="00C95940"/>
    <w:rPr>
      <w:vertAlign w:val="superscript"/>
    </w:rPr>
  </w:style>
  <w:style w:type="paragraph" w:styleId="a8">
    <w:name w:val="Normal (Web)"/>
    <w:basedOn w:val="a"/>
    <w:uiPriority w:val="99"/>
    <w:rsid w:val="007D588E"/>
    <w:pPr>
      <w:spacing w:before="100" w:beforeAutospacing="1" w:after="100" w:afterAutospacing="1" w:line="276" w:lineRule="auto"/>
    </w:pPr>
    <w:rPr>
      <w:rFonts w:ascii="Verdana" w:eastAsia="Calibri" w:hAnsi="Verdana" w:cs="Times New Roman"/>
      <w:sz w:val="16"/>
      <w:szCs w:val="16"/>
    </w:rPr>
  </w:style>
  <w:style w:type="paragraph" w:customStyle="1" w:styleId="10">
    <w:name w:val="Основной текст1"/>
    <w:basedOn w:val="a"/>
    <w:rsid w:val="00B2737D"/>
    <w:pPr>
      <w:tabs>
        <w:tab w:val="left" w:pos="3756"/>
        <w:tab w:val="left" w:pos="7867"/>
      </w:tabs>
      <w:snapToGrid w:val="0"/>
      <w:spacing w:after="0" w:line="240" w:lineRule="auto"/>
    </w:pPr>
    <w:rPr>
      <w:rFonts w:ascii="Arial" w:eastAsia="Times New Roman" w:hAnsi="Arial" w:cs="Times New Roman"/>
      <w:sz w:val="20"/>
      <w:szCs w:val="20"/>
      <w:lang w:eastAsia="ru-RU"/>
    </w:rPr>
  </w:style>
  <w:style w:type="character" w:customStyle="1" w:styleId="s19">
    <w:name w:val="s19"/>
    <w:basedOn w:val="a0"/>
    <w:rsid w:val="00B2737D"/>
    <w:rPr>
      <w:rFonts w:ascii="Times New Roman" w:hAnsi="Times New Roman" w:cs="Times New Roman" w:hint="default"/>
      <w:color w:val="008000"/>
    </w:rPr>
  </w:style>
  <w:style w:type="paragraph" w:styleId="a9">
    <w:name w:val="No Spacing"/>
    <w:uiPriority w:val="1"/>
    <w:qFormat/>
    <w:rsid w:val="00075463"/>
    <w:pPr>
      <w:spacing w:after="0" w:line="240" w:lineRule="auto"/>
    </w:pPr>
    <w:rPr>
      <w:rFonts w:ascii="Calibri" w:eastAsia="Calibri" w:hAnsi="Calibri" w:cs="Times New Roman"/>
    </w:rPr>
  </w:style>
  <w:style w:type="table" w:styleId="aa">
    <w:name w:val="Table Grid"/>
    <w:basedOn w:val="a1"/>
    <w:uiPriority w:val="39"/>
    <w:rsid w:val="00894E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semiHidden/>
    <w:unhideWhenUsed/>
    <w:rsid w:val="00CD1E04"/>
    <w:pPr>
      <w:spacing w:line="240" w:lineRule="auto"/>
    </w:pPr>
    <w:rPr>
      <w:rFonts w:ascii="Calibri" w:eastAsia="Calibri" w:hAnsi="Calibri" w:cs="Times New Roman"/>
      <w:sz w:val="20"/>
      <w:szCs w:val="20"/>
    </w:rPr>
  </w:style>
  <w:style w:type="character" w:customStyle="1" w:styleId="ac">
    <w:name w:val="Текст примечания Знак"/>
    <w:basedOn w:val="a0"/>
    <w:link w:val="ab"/>
    <w:uiPriority w:val="99"/>
    <w:semiHidden/>
    <w:rsid w:val="00CD1E04"/>
    <w:rPr>
      <w:rFonts w:ascii="Calibri" w:eastAsia="Calibri" w:hAnsi="Calibri" w:cs="Times New Roman"/>
      <w:sz w:val="20"/>
      <w:szCs w:val="20"/>
    </w:rPr>
  </w:style>
  <w:style w:type="character" w:styleId="ad">
    <w:name w:val="annotation reference"/>
    <w:basedOn w:val="a0"/>
    <w:uiPriority w:val="99"/>
    <w:semiHidden/>
    <w:unhideWhenUsed/>
    <w:rsid w:val="00CD1E04"/>
    <w:rPr>
      <w:sz w:val="16"/>
      <w:szCs w:val="16"/>
    </w:rPr>
  </w:style>
  <w:style w:type="paragraph" w:styleId="ae">
    <w:name w:val="Balloon Text"/>
    <w:basedOn w:val="a"/>
    <w:link w:val="af"/>
    <w:uiPriority w:val="99"/>
    <w:semiHidden/>
    <w:unhideWhenUsed/>
    <w:rsid w:val="00CD1E0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D1E04"/>
    <w:rPr>
      <w:rFonts w:ascii="Segoe UI" w:hAnsi="Segoe UI" w:cs="Segoe UI"/>
      <w:sz w:val="18"/>
      <w:szCs w:val="18"/>
    </w:rPr>
  </w:style>
  <w:style w:type="paragraph" w:customStyle="1" w:styleId="futurismarkdown-paragraph">
    <w:name w:val="futurismarkdown-paragraph"/>
    <w:basedOn w:val="a"/>
    <w:rsid w:val="00EE3C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46105">
      <w:bodyDiv w:val="1"/>
      <w:marLeft w:val="0"/>
      <w:marRight w:val="0"/>
      <w:marTop w:val="0"/>
      <w:marBottom w:val="0"/>
      <w:divBdr>
        <w:top w:val="none" w:sz="0" w:space="0" w:color="auto"/>
        <w:left w:val="none" w:sz="0" w:space="0" w:color="auto"/>
        <w:bottom w:val="none" w:sz="0" w:space="0" w:color="auto"/>
        <w:right w:val="none" w:sz="0" w:space="0" w:color="auto"/>
      </w:divBdr>
    </w:div>
    <w:div w:id="382599285">
      <w:bodyDiv w:val="1"/>
      <w:marLeft w:val="0"/>
      <w:marRight w:val="0"/>
      <w:marTop w:val="0"/>
      <w:marBottom w:val="0"/>
      <w:divBdr>
        <w:top w:val="none" w:sz="0" w:space="0" w:color="auto"/>
        <w:left w:val="none" w:sz="0" w:space="0" w:color="auto"/>
        <w:bottom w:val="none" w:sz="0" w:space="0" w:color="auto"/>
        <w:right w:val="none" w:sz="0" w:space="0" w:color="auto"/>
      </w:divBdr>
    </w:div>
    <w:div w:id="496189773">
      <w:bodyDiv w:val="1"/>
      <w:marLeft w:val="0"/>
      <w:marRight w:val="0"/>
      <w:marTop w:val="0"/>
      <w:marBottom w:val="0"/>
      <w:divBdr>
        <w:top w:val="none" w:sz="0" w:space="0" w:color="auto"/>
        <w:left w:val="none" w:sz="0" w:space="0" w:color="auto"/>
        <w:bottom w:val="none" w:sz="0" w:space="0" w:color="auto"/>
        <w:right w:val="none" w:sz="0" w:space="0" w:color="auto"/>
      </w:divBdr>
    </w:div>
    <w:div w:id="712116587">
      <w:bodyDiv w:val="1"/>
      <w:marLeft w:val="0"/>
      <w:marRight w:val="0"/>
      <w:marTop w:val="0"/>
      <w:marBottom w:val="0"/>
      <w:divBdr>
        <w:top w:val="none" w:sz="0" w:space="0" w:color="auto"/>
        <w:left w:val="none" w:sz="0" w:space="0" w:color="auto"/>
        <w:bottom w:val="none" w:sz="0" w:space="0" w:color="auto"/>
        <w:right w:val="none" w:sz="0" w:space="0" w:color="auto"/>
      </w:divBdr>
    </w:div>
    <w:div w:id="718474340">
      <w:bodyDiv w:val="1"/>
      <w:marLeft w:val="0"/>
      <w:marRight w:val="0"/>
      <w:marTop w:val="0"/>
      <w:marBottom w:val="0"/>
      <w:divBdr>
        <w:top w:val="none" w:sz="0" w:space="0" w:color="auto"/>
        <w:left w:val="none" w:sz="0" w:space="0" w:color="auto"/>
        <w:bottom w:val="none" w:sz="0" w:space="0" w:color="auto"/>
        <w:right w:val="none" w:sz="0" w:space="0" w:color="auto"/>
      </w:divBdr>
    </w:div>
    <w:div w:id="889027823">
      <w:bodyDiv w:val="1"/>
      <w:marLeft w:val="0"/>
      <w:marRight w:val="0"/>
      <w:marTop w:val="0"/>
      <w:marBottom w:val="0"/>
      <w:divBdr>
        <w:top w:val="none" w:sz="0" w:space="0" w:color="auto"/>
        <w:left w:val="none" w:sz="0" w:space="0" w:color="auto"/>
        <w:bottom w:val="none" w:sz="0" w:space="0" w:color="auto"/>
        <w:right w:val="none" w:sz="0" w:space="0" w:color="auto"/>
      </w:divBdr>
    </w:div>
    <w:div w:id="900991675">
      <w:bodyDiv w:val="1"/>
      <w:marLeft w:val="0"/>
      <w:marRight w:val="0"/>
      <w:marTop w:val="0"/>
      <w:marBottom w:val="0"/>
      <w:divBdr>
        <w:top w:val="none" w:sz="0" w:space="0" w:color="auto"/>
        <w:left w:val="none" w:sz="0" w:space="0" w:color="auto"/>
        <w:bottom w:val="none" w:sz="0" w:space="0" w:color="auto"/>
        <w:right w:val="none" w:sz="0" w:space="0" w:color="auto"/>
      </w:divBdr>
      <w:divsChild>
        <w:div w:id="1255742311">
          <w:marLeft w:val="0"/>
          <w:marRight w:val="0"/>
          <w:marTop w:val="0"/>
          <w:marBottom w:val="240"/>
          <w:divBdr>
            <w:top w:val="none" w:sz="0" w:space="0" w:color="auto"/>
            <w:left w:val="none" w:sz="0" w:space="0" w:color="auto"/>
            <w:bottom w:val="none" w:sz="0" w:space="0" w:color="auto"/>
            <w:right w:val="none" w:sz="0" w:space="0" w:color="auto"/>
          </w:divBdr>
          <w:divsChild>
            <w:div w:id="1079445473">
              <w:marLeft w:val="0"/>
              <w:marRight w:val="0"/>
              <w:marTop w:val="0"/>
              <w:marBottom w:val="0"/>
              <w:divBdr>
                <w:top w:val="none" w:sz="0" w:space="0" w:color="auto"/>
                <w:left w:val="none" w:sz="0" w:space="0" w:color="auto"/>
                <w:bottom w:val="none" w:sz="0" w:space="0" w:color="auto"/>
                <w:right w:val="none" w:sz="0" w:space="0" w:color="auto"/>
              </w:divBdr>
              <w:divsChild>
                <w:div w:id="1966698312">
                  <w:marLeft w:val="0"/>
                  <w:marRight w:val="0"/>
                  <w:marTop w:val="0"/>
                  <w:marBottom w:val="0"/>
                  <w:divBdr>
                    <w:top w:val="none" w:sz="0" w:space="0" w:color="auto"/>
                    <w:left w:val="none" w:sz="0" w:space="0" w:color="auto"/>
                    <w:bottom w:val="none" w:sz="0" w:space="0" w:color="auto"/>
                    <w:right w:val="none" w:sz="0" w:space="0" w:color="auto"/>
                  </w:divBdr>
                  <w:divsChild>
                    <w:div w:id="808013209">
                      <w:marLeft w:val="0"/>
                      <w:marRight w:val="0"/>
                      <w:marTop w:val="0"/>
                      <w:marBottom w:val="0"/>
                      <w:divBdr>
                        <w:top w:val="none" w:sz="0" w:space="0" w:color="auto"/>
                        <w:left w:val="none" w:sz="0" w:space="0" w:color="auto"/>
                        <w:bottom w:val="none" w:sz="0" w:space="0" w:color="auto"/>
                        <w:right w:val="none" w:sz="0" w:space="0" w:color="auto"/>
                      </w:divBdr>
                      <w:divsChild>
                        <w:div w:id="1731804552">
                          <w:marLeft w:val="0"/>
                          <w:marRight w:val="0"/>
                          <w:marTop w:val="0"/>
                          <w:marBottom w:val="0"/>
                          <w:divBdr>
                            <w:top w:val="none" w:sz="0" w:space="0" w:color="auto"/>
                            <w:left w:val="none" w:sz="0" w:space="0" w:color="auto"/>
                            <w:bottom w:val="none" w:sz="0" w:space="0" w:color="auto"/>
                            <w:right w:val="none" w:sz="0" w:space="0" w:color="auto"/>
                          </w:divBdr>
                          <w:divsChild>
                            <w:div w:id="1423912275">
                              <w:marLeft w:val="0"/>
                              <w:marRight w:val="0"/>
                              <w:marTop w:val="0"/>
                              <w:marBottom w:val="0"/>
                              <w:divBdr>
                                <w:top w:val="none" w:sz="0" w:space="0" w:color="auto"/>
                                <w:left w:val="none" w:sz="0" w:space="0" w:color="auto"/>
                                <w:bottom w:val="none" w:sz="0" w:space="0" w:color="auto"/>
                                <w:right w:val="none" w:sz="0" w:space="0" w:color="auto"/>
                              </w:divBdr>
                              <w:divsChild>
                                <w:div w:id="9914495">
                                  <w:marLeft w:val="0"/>
                                  <w:marRight w:val="0"/>
                                  <w:marTop w:val="0"/>
                                  <w:marBottom w:val="0"/>
                                  <w:divBdr>
                                    <w:top w:val="none" w:sz="0" w:space="0" w:color="auto"/>
                                    <w:left w:val="none" w:sz="0" w:space="0" w:color="auto"/>
                                    <w:bottom w:val="none" w:sz="0" w:space="0" w:color="auto"/>
                                    <w:right w:val="none" w:sz="0" w:space="0" w:color="auto"/>
                                  </w:divBdr>
                                  <w:divsChild>
                                    <w:div w:id="71902157">
                                      <w:marLeft w:val="0"/>
                                      <w:marRight w:val="0"/>
                                      <w:marTop w:val="0"/>
                                      <w:marBottom w:val="0"/>
                                      <w:divBdr>
                                        <w:top w:val="none" w:sz="0" w:space="0" w:color="auto"/>
                                        <w:left w:val="none" w:sz="0" w:space="0" w:color="auto"/>
                                        <w:bottom w:val="none" w:sz="0" w:space="0" w:color="auto"/>
                                        <w:right w:val="none" w:sz="0" w:space="0" w:color="auto"/>
                                      </w:divBdr>
                                      <w:divsChild>
                                        <w:div w:id="2127961979">
                                          <w:marLeft w:val="0"/>
                                          <w:marRight w:val="0"/>
                                          <w:marTop w:val="0"/>
                                          <w:marBottom w:val="0"/>
                                          <w:divBdr>
                                            <w:top w:val="none" w:sz="0" w:space="0" w:color="auto"/>
                                            <w:left w:val="none" w:sz="0" w:space="0" w:color="auto"/>
                                            <w:bottom w:val="none" w:sz="0" w:space="0" w:color="auto"/>
                                            <w:right w:val="none" w:sz="0" w:space="0" w:color="auto"/>
                                          </w:divBdr>
                                          <w:divsChild>
                                            <w:div w:id="259603720">
                                              <w:marLeft w:val="0"/>
                                              <w:marRight w:val="0"/>
                                              <w:marTop w:val="0"/>
                                              <w:marBottom w:val="0"/>
                                              <w:divBdr>
                                                <w:top w:val="none" w:sz="0" w:space="0" w:color="auto"/>
                                                <w:left w:val="none" w:sz="0" w:space="0" w:color="auto"/>
                                                <w:bottom w:val="none" w:sz="0" w:space="0" w:color="auto"/>
                                                <w:right w:val="none" w:sz="0" w:space="0" w:color="auto"/>
                                              </w:divBdr>
                                              <w:divsChild>
                                                <w:div w:id="763114517">
                                                  <w:marLeft w:val="0"/>
                                                  <w:marRight w:val="0"/>
                                                  <w:marTop w:val="0"/>
                                                  <w:marBottom w:val="0"/>
                                                  <w:divBdr>
                                                    <w:top w:val="none" w:sz="0" w:space="0" w:color="auto"/>
                                                    <w:left w:val="none" w:sz="0" w:space="0" w:color="auto"/>
                                                    <w:bottom w:val="none" w:sz="0" w:space="0" w:color="auto"/>
                                                    <w:right w:val="none" w:sz="0" w:space="0" w:color="auto"/>
                                                  </w:divBdr>
                                                  <w:divsChild>
                                                    <w:div w:id="1022364694">
                                                      <w:marLeft w:val="0"/>
                                                      <w:marRight w:val="0"/>
                                                      <w:marTop w:val="0"/>
                                                      <w:marBottom w:val="0"/>
                                                      <w:divBdr>
                                                        <w:top w:val="none" w:sz="0" w:space="0" w:color="auto"/>
                                                        <w:left w:val="none" w:sz="0" w:space="0" w:color="auto"/>
                                                        <w:bottom w:val="none" w:sz="0" w:space="0" w:color="auto"/>
                                                        <w:right w:val="none" w:sz="0" w:space="0" w:color="auto"/>
                                                      </w:divBdr>
                                                      <w:divsChild>
                                                        <w:div w:id="1318846759">
                                                          <w:marLeft w:val="0"/>
                                                          <w:marRight w:val="0"/>
                                                          <w:marTop w:val="0"/>
                                                          <w:marBottom w:val="0"/>
                                                          <w:divBdr>
                                                            <w:top w:val="none" w:sz="0" w:space="0" w:color="auto"/>
                                                            <w:left w:val="none" w:sz="0" w:space="0" w:color="auto"/>
                                                            <w:bottom w:val="none" w:sz="0" w:space="0" w:color="auto"/>
                                                            <w:right w:val="none" w:sz="0" w:space="0" w:color="auto"/>
                                                          </w:divBdr>
                                                          <w:divsChild>
                                                            <w:div w:id="1289320720">
                                                              <w:marLeft w:val="0"/>
                                                              <w:marRight w:val="0"/>
                                                              <w:marTop w:val="0"/>
                                                              <w:marBottom w:val="0"/>
                                                              <w:divBdr>
                                                                <w:top w:val="none" w:sz="0" w:space="0" w:color="auto"/>
                                                                <w:left w:val="none" w:sz="0" w:space="0" w:color="auto"/>
                                                                <w:bottom w:val="none" w:sz="0" w:space="0" w:color="auto"/>
                                                                <w:right w:val="none" w:sz="0" w:space="0" w:color="auto"/>
                                                              </w:divBdr>
                                                            </w:div>
                                                            <w:div w:id="172766454">
                                                              <w:marLeft w:val="120"/>
                                                              <w:marRight w:val="120"/>
                                                              <w:marTop w:val="120"/>
                                                              <w:marBottom w:val="120"/>
                                                              <w:divBdr>
                                                                <w:top w:val="none" w:sz="0" w:space="0" w:color="auto"/>
                                                                <w:left w:val="none" w:sz="0" w:space="0" w:color="auto"/>
                                                                <w:bottom w:val="none" w:sz="0" w:space="0" w:color="auto"/>
                                                                <w:right w:val="none" w:sz="0" w:space="0" w:color="auto"/>
                                                              </w:divBdr>
                                                              <w:divsChild>
                                                                <w:div w:id="569195217">
                                                                  <w:marLeft w:val="0"/>
                                                                  <w:marRight w:val="0"/>
                                                                  <w:marTop w:val="0"/>
                                                                  <w:marBottom w:val="0"/>
                                                                  <w:divBdr>
                                                                    <w:top w:val="none" w:sz="0" w:space="0" w:color="auto"/>
                                                                    <w:left w:val="none" w:sz="0" w:space="0" w:color="auto"/>
                                                                    <w:bottom w:val="none" w:sz="0" w:space="0" w:color="auto"/>
                                                                    <w:right w:val="none" w:sz="0" w:space="0" w:color="auto"/>
                                                                  </w:divBdr>
                                                                  <w:divsChild>
                                                                    <w:div w:id="813302378">
                                                                      <w:marLeft w:val="0"/>
                                                                      <w:marRight w:val="0"/>
                                                                      <w:marTop w:val="0"/>
                                                                      <w:marBottom w:val="0"/>
                                                                      <w:divBdr>
                                                                        <w:top w:val="none" w:sz="0" w:space="0" w:color="auto"/>
                                                                        <w:left w:val="none" w:sz="0" w:space="0" w:color="auto"/>
                                                                        <w:bottom w:val="none" w:sz="0" w:space="0" w:color="auto"/>
                                                                        <w:right w:val="none" w:sz="0" w:space="0" w:color="auto"/>
                                                                      </w:divBdr>
                                                                      <w:divsChild>
                                                                        <w:div w:id="1535773641">
                                                                          <w:marLeft w:val="0"/>
                                                                          <w:marRight w:val="0"/>
                                                                          <w:marTop w:val="0"/>
                                                                          <w:marBottom w:val="0"/>
                                                                          <w:divBdr>
                                                                            <w:top w:val="none" w:sz="0" w:space="0" w:color="auto"/>
                                                                            <w:left w:val="none" w:sz="0" w:space="0" w:color="auto"/>
                                                                            <w:bottom w:val="none" w:sz="0" w:space="0" w:color="auto"/>
                                                                            <w:right w:val="none" w:sz="0" w:space="0" w:color="auto"/>
                                                                          </w:divBdr>
                                                                          <w:divsChild>
                                                                            <w:div w:id="1926915127">
                                                                              <w:marLeft w:val="0"/>
                                                                              <w:marRight w:val="0"/>
                                                                              <w:marTop w:val="0"/>
                                                                              <w:marBottom w:val="0"/>
                                                                              <w:divBdr>
                                                                                <w:top w:val="none" w:sz="0" w:space="0" w:color="auto"/>
                                                                                <w:left w:val="none" w:sz="0" w:space="0" w:color="auto"/>
                                                                                <w:bottom w:val="none" w:sz="0" w:space="0" w:color="auto"/>
                                                                                <w:right w:val="none" w:sz="0" w:space="0" w:color="auto"/>
                                                                              </w:divBdr>
                                                                              <w:divsChild>
                                                                                <w:div w:id="1295480016">
                                                                                  <w:marLeft w:val="700"/>
                                                                                  <w:marRight w:val="0"/>
                                                                                  <w:marTop w:val="0"/>
                                                                                  <w:marBottom w:val="0"/>
                                                                                  <w:divBdr>
                                                                                    <w:top w:val="none" w:sz="0" w:space="0" w:color="auto"/>
                                                                                    <w:left w:val="none" w:sz="0" w:space="0" w:color="auto"/>
                                                                                    <w:bottom w:val="none" w:sz="0" w:space="0" w:color="auto"/>
                                                                                    <w:right w:val="none" w:sz="0" w:space="0" w:color="auto"/>
                                                                                  </w:divBdr>
                                                                                  <w:divsChild>
                                                                                    <w:div w:id="39332285">
                                                                                      <w:marLeft w:val="0"/>
                                                                                      <w:marRight w:val="195"/>
                                                                                      <w:marTop w:val="0"/>
                                                                                      <w:marBottom w:val="0"/>
                                                                                      <w:divBdr>
                                                                                        <w:top w:val="none" w:sz="0" w:space="0" w:color="auto"/>
                                                                                        <w:left w:val="none" w:sz="0" w:space="0" w:color="auto"/>
                                                                                        <w:bottom w:val="none" w:sz="0" w:space="0" w:color="auto"/>
                                                                                        <w:right w:val="none" w:sz="0" w:space="0" w:color="auto"/>
                                                                                      </w:divBdr>
                                                                                      <w:divsChild>
                                                                                        <w:div w:id="1759476818">
                                                                                          <w:marLeft w:val="0"/>
                                                                                          <w:marRight w:val="0"/>
                                                                                          <w:marTop w:val="0"/>
                                                                                          <w:marBottom w:val="0"/>
                                                                                          <w:divBdr>
                                                                                            <w:top w:val="none" w:sz="0" w:space="0" w:color="auto"/>
                                                                                            <w:left w:val="none" w:sz="0" w:space="0" w:color="auto"/>
                                                                                            <w:bottom w:val="none" w:sz="0" w:space="0" w:color="auto"/>
                                                                                            <w:right w:val="none" w:sz="0" w:space="0" w:color="auto"/>
                                                                                          </w:divBdr>
                                                                                        </w:div>
                                                                                        <w:div w:id="749470617">
                                                                                          <w:marLeft w:val="0"/>
                                                                                          <w:marRight w:val="0"/>
                                                                                          <w:marTop w:val="0"/>
                                                                                          <w:marBottom w:val="0"/>
                                                                                          <w:divBdr>
                                                                                            <w:top w:val="none" w:sz="0" w:space="0" w:color="auto"/>
                                                                                            <w:left w:val="none" w:sz="0" w:space="0" w:color="auto"/>
                                                                                            <w:bottom w:val="none" w:sz="0" w:space="0" w:color="auto"/>
                                                                                            <w:right w:val="none" w:sz="0" w:space="0" w:color="auto"/>
                                                                                          </w:divBdr>
                                                                                        </w:div>
                                                                                      </w:divsChild>
                                                                                    </w:div>
                                                                                    <w:div w:id="1408264351">
                                                                                      <w:marLeft w:val="0"/>
                                                                                      <w:marRight w:val="0"/>
                                                                                      <w:marTop w:val="0"/>
                                                                                      <w:marBottom w:val="0"/>
                                                                                      <w:divBdr>
                                                                                        <w:top w:val="none" w:sz="0" w:space="0" w:color="auto"/>
                                                                                        <w:left w:val="none" w:sz="0" w:space="0" w:color="auto"/>
                                                                                        <w:bottom w:val="none" w:sz="0" w:space="0" w:color="auto"/>
                                                                                        <w:right w:val="none" w:sz="0" w:space="0" w:color="auto"/>
                                                                                      </w:divBdr>
                                                                                      <w:divsChild>
                                                                                        <w:div w:id="8544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666777">
                                          <w:marLeft w:val="0"/>
                                          <w:marRight w:val="0"/>
                                          <w:marTop w:val="0"/>
                                          <w:marBottom w:val="0"/>
                                          <w:divBdr>
                                            <w:top w:val="none" w:sz="0" w:space="0" w:color="auto"/>
                                            <w:left w:val="none" w:sz="0" w:space="0" w:color="auto"/>
                                            <w:bottom w:val="none" w:sz="0" w:space="0" w:color="auto"/>
                                            <w:right w:val="none" w:sz="0" w:space="0" w:color="auto"/>
                                          </w:divBdr>
                                          <w:divsChild>
                                            <w:div w:id="1805656512">
                                              <w:marLeft w:val="0"/>
                                              <w:marRight w:val="0"/>
                                              <w:marTop w:val="0"/>
                                              <w:marBottom w:val="0"/>
                                              <w:divBdr>
                                                <w:top w:val="none" w:sz="0" w:space="0" w:color="auto"/>
                                                <w:left w:val="none" w:sz="0" w:space="0" w:color="auto"/>
                                                <w:bottom w:val="none" w:sz="0" w:space="0" w:color="auto"/>
                                                <w:right w:val="none" w:sz="0" w:space="0" w:color="auto"/>
                                              </w:divBdr>
                                              <w:divsChild>
                                                <w:div w:id="2086872119">
                                                  <w:marLeft w:val="0"/>
                                                  <w:marRight w:val="0"/>
                                                  <w:marTop w:val="0"/>
                                                  <w:marBottom w:val="0"/>
                                                  <w:divBdr>
                                                    <w:top w:val="none" w:sz="0" w:space="0" w:color="auto"/>
                                                    <w:left w:val="none" w:sz="0" w:space="0" w:color="auto"/>
                                                    <w:bottom w:val="none" w:sz="0" w:space="0" w:color="auto"/>
                                                    <w:right w:val="none" w:sz="0" w:space="0" w:color="auto"/>
                                                  </w:divBdr>
                                                  <w:divsChild>
                                                    <w:div w:id="596913882">
                                                      <w:marLeft w:val="0"/>
                                                      <w:marRight w:val="0"/>
                                                      <w:marTop w:val="0"/>
                                                      <w:marBottom w:val="0"/>
                                                      <w:divBdr>
                                                        <w:top w:val="none" w:sz="0" w:space="0" w:color="auto"/>
                                                        <w:left w:val="none" w:sz="0" w:space="0" w:color="auto"/>
                                                        <w:bottom w:val="none" w:sz="0" w:space="0" w:color="auto"/>
                                                        <w:right w:val="none" w:sz="0" w:space="0" w:color="auto"/>
                                                      </w:divBdr>
                                                      <w:divsChild>
                                                        <w:div w:id="2074765790">
                                                          <w:marLeft w:val="0"/>
                                                          <w:marRight w:val="0"/>
                                                          <w:marTop w:val="0"/>
                                                          <w:marBottom w:val="0"/>
                                                          <w:divBdr>
                                                            <w:top w:val="none" w:sz="0" w:space="0" w:color="auto"/>
                                                            <w:left w:val="none" w:sz="0" w:space="0" w:color="auto"/>
                                                            <w:bottom w:val="none" w:sz="0" w:space="0" w:color="auto"/>
                                                            <w:right w:val="none" w:sz="0" w:space="0" w:color="auto"/>
                                                          </w:divBdr>
                                                          <w:divsChild>
                                                            <w:div w:id="1139223735">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9598105">
      <w:bodyDiv w:val="1"/>
      <w:marLeft w:val="0"/>
      <w:marRight w:val="0"/>
      <w:marTop w:val="0"/>
      <w:marBottom w:val="0"/>
      <w:divBdr>
        <w:top w:val="none" w:sz="0" w:space="0" w:color="auto"/>
        <w:left w:val="none" w:sz="0" w:space="0" w:color="auto"/>
        <w:bottom w:val="none" w:sz="0" w:space="0" w:color="auto"/>
        <w:right w:val="none" w:sz="0" w:space="0" w:color="auto"/>
      </w:divBdr>
    </w:div>
    <w:div w:id="1234506230">
      <w:bodyDiv w:val="1"/>
      <w:marLeft w:val="0"/>
      <w:marRight w:val="0"/>
      <w:marTop w:val="0"/>
      <w:marBottom w:val="0"/>
      <w:divBdr>
        <w:top w:val="none" w:sz="0" w:space="0" w:color="auto"/>
        <w:left w:val="none" w:sz="0" w:space="0" w:color="auto"/>
        <w:bottom w:val="none" w:sz="0" w:space="0" w:color="auto"/>
        <w:right w:val="none" w:sz="0" w:space="0" w:color="auto"/>
      </w:divBdr>
    </w:div>
    <w:div w:id="1311860898">
      <w:bodyDiv w:val="1"/>
      <w:marLeft w:val="0"/>
      <w:marRight w:val="0"/>
      <w:marTop w:val="0"/>
      <w:marBottom w:val="0"/>
      <w:divBdr>
        <w:top w:val="none" w:sz="0" w:space="0" w:color="auto"/>
        <w:left w:val="none" w:sz="0" w:space="0" w:color="auto"/>
        <w:bottom w:val="none" w:sz="0" w:space="0" w:color="auto"/>
        <w:right w:val="none" w:sz="0" w:space="0" w:color="auto"/>
      </w:divBdr>
    </w:div>
    <w:div w:id="1513762651">
      <w:bodyDiv w:val="1"/>
      <w:marLeft w:val="0"/>
      <w:marRight w:val="0"/>
      <w:marTop w:val="0"/>
      <w:marBottom w:val="0"/>
      <w:divBdr>
        <w:top w:val="none" w:sz="0" w:space="0" w:color="auto"/>
        <w:left w:val="none" w:sz="0" w:space="0" w:color="auto"/>
        <w:bottom w:val="none" w:sz="0" w:space="0" w:color="auto"/>
        <w:right w:val="none" w:sz="0" w:space="0" w:color="auto"/>
      </w:divBdr>
    </w:div>
    <w:div w:id="1821771285">
      <w:bodyDiv w:val="1"/>
      <w:marLeft w:val="0"/>
      <w:marRight w:val="0"/>
      <w:marTop w:val="0"/>
      <w:marBottom w:val="0"/>
      <w:divBdr>
        <w:top w:val="none" w:sz="0" w:space="0" w:color="auto"/>
        <w:left w:val="none" w:sz="0" w:space="0" w:color="auto"/>
        <w:bottom w:val="none" w:sz="0" w:space="0" w:color="auto"/>
        <w:right w:val="none" w:sz="0" w:space="0" w:color="auto"/>
      </w:divBdr>
      <w:divsChild>
        <w:div w:id="357699484">
          <w:marLeft w:val="0"/>
          <w:marRight w:val="0"/>
          <w:marTop w:val="0"/>
          <w:marBottom w:val="0"/>
          <w:divBdr>
            <w:top w:val="none" w:sz="0" w:space="0" w:color="auto"/>
            <w:left w:val="none" w:sz="0" w:space="0" w:color="auto"/>
            <w:bottom w:val="none" w:sz="0" w:space="0" w:color="auto"/>
            <w:right w:val="none" w:sz="0" w:space="0" w:color="auto"/>
          </w:divBdr>
          <w:divsChild>
            <w:div w:id="2110081126">
              <w:marLeft w:val="0"/>
              <w:marRight w:val="360"/>
              <w:marTop w:val="270"/>
              <w:marBottom w:val="0"/>
              <w:divBdr>
                <w:top w:val="none" w:sz="0" w:space="0" w:color="auto"/>
                <w:left w:val="none" w:sz="0" w:space="0" w:color="auto"/>
                <w:bottom w:val="none" w:sz="0" w:space="0" w:color="auto"/>
                <w:right w:val="none" w:sz="0" w:space="0" w:color="auto"/>
              </w:divBdr>
            </w:div>
            <w:div w:id="51218622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88613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1512</TotalTime>
  <Pages>2</Pages>
  <Words>937</Words>
  <Characters>5346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enpf.kz</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Жиренов Сакен Сабитович</dc:creator>
  <cp:keywords/>
  <dc:description/>
  <cp:lastModifiedBy>Байырбаева Айна Кайпжановна</cp:lastModifiedBy>
  <cp:revision>48</cp:revision>
  <dcterms:created xsi:type="dcterms:W3CDTF">2024-12-12T10:07:00Z</dcterms:created>
  <dcterms:modified xsi:type="dcterms:W3CDTF">2024-12-13T12:21:00Z</dcterms:modified>
</cp:coreProperties>
</file>