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460" w:rsidRDefault="00A31BD5" w:rsidP="0022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EBE">
        <w:rPr>
          <w:rFonts w:ascii="Times New Roman" w:hAnsi="Times New Roman" w:cs="Times New Roman"/>
          <w:b/>
          <w:sz w:val="28"/>
          <w:szCs w:val="28"/>
        </w:rPr>
        <w:t xml:space="preserve">Системный мониторинг </w:t>
      </w:r>
    </w:p>
    <w:p w:rsidR="00225460" w:rsidRDefault="00A31BD5" w:rsidP="0022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EBE">
        <w:rPr>
          <w:rFonts w:ascii="Times New Roman" w:hAnsi="Times New Roman" w:cs="Times New Roman"/>
          <w:b/>
          <w:sz w:val="28"/>
          <w:szCs w:val="28"/>
        </w:rPr>
        <w:t xml:space="preserve">как инструмент успешного обучения </w:t>
      </w:r>
    </w:p>
    <w:p w:rsidR="00225460" w:rsidRPr="00900EBE" w:rsidRDefault="00A31BD5" w:rsidP="00B70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EBE">
        <w:rPr>
          <w:rFonts w:ascii="Times New Roman" w:hAnsi="Times New Roman" w:cs="Times New Roman"/>
          <w:b/>
          <w:sz w:val="28"/>
          <w:szCs w:val="28"/>
        </w:rPr>
        <w:t>в начальной школе</w:t>
      </w:r>
    </w:p>
    <w:p w:rsidR="0001204E" w:rsidRPr="00900EBE" w:rsidRDefault="0048497D" w:rsidP="005872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</w:t>
      </w:r>
      <w:r w:rsidR="005872AF"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</w:t>
      </w:r>
      <w:r w:rsidR="005872AF"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6357CF"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Степногорска </w:t>
      </w:r>
      <w:r w:rsidR="005872AF"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стремится обеспечить нормальное функционирование и развитие образовательного процесса, достижение высокого качества образования, а также необходимый уровень мотивации, здоровья и развития </w:t>
      </w:r>
      <w:proofErr w:type="gramStart"/>
      <w:r w:rsidR="005872AF"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5872AF"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2AF" w:rsidRPr="00900EBE" w:rsidRDefault="005872AF" w:rsidP="0067378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систематического </w:t>
      </w:r>
      <w:proofErr w:type="gramStart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качеством учебно-воспитательного процесса является одним из основных в управлении ходом этого процесса. </w:t>
      </w:r>
    </w:p>
    <w:p w:rsidR="00F831F0" w:rsidRPr="00900EBE" w:rsidRDefault="00F831F0" w:rsidP="00F831F0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Педагогический мониторинг можно рассматривать как процесс непрерывного научно обоснованного </w:t>
      </w:r>
      <w:proofErr w:type="spellStart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диагностико-прогностического</w:t>
      </w:r>
      <w:proofErr w:type="spellEnd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слежения за состоянием, развитием педагогического процесса в целях его оптимизации, организации на научной основе и повышения результативности качества образования.</w:t>
      </w:r>
    </w:p>
    <w:p w:rsidR="005872AF" w:rsidRPr="00900EBE" w:rsidRDefault="006357CF" w:rsidP="005872AF">
      <w:pPr>
        <w:shd w:val="clear" w:color="auto" w:fill="FFFFFF"/>
        <w:spacing w:after="0" w:line="240" w:lineRule="auto"/>
        <w:ind w:firstLine="708"/>
        <w:jc w:val="both"/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BE">
        <w:rPr>
          <w:rFonts w:ascii="Times New Roman" w:hAnsi="Times New Roman" w:cs="Times New Roman"/>
          <w:sz w:val="28"/>
          <w:szCs w:val="28"/>
        </w:rPr>
        <w:t xml:space="preserve">Мониторинговые исследования – одно из основных направлений в работе </w:t>
      </w:r>
      <w:r w:rsidR="009A0CC6" w:rsidRPr="00900EBE">
        <w:rPr>
          <w:rFonts w:ascii="Times New Roman" w:hAnsi="Times New Roman" w:cs="Times New Roman"/>
          <w:sz w:val="28"/>
          <w:szCs w:val="28"/>
        </w:rPr>
        <w:t>Г</w:t>
      </w:r>
      <w:r w:rsidRPr="00900EBE">
        <w:rPr>
          <w:rFonts w:ascii="Times New Roman" w:hAnsi="Times New Roman" w:cs="Times New Roman"/>
          <w:sz w:val="28"/>
          <w:szCs w:val="28"/>
        </w:rPr>
        <w:t>МО учителей начальных классов</w:t>
      </w:r>
      <w:r w:rsidR="007E1D81" w:rsidRPr="00900EBE">
        <w:rPr>
          <w:rFonts w:ascii="Times New Roman" w:hAnsi="Times New Roman" w:cs="Times New Roman"/>
          <w:sz w:val="28"/>
          <w:szCs w:val="28"/>
        </w:rPr>
        <w:t>.</w:t>
      </w:r>
    </w:p>
    <w:p w:rsidR="00727DD1" w:rsidRPr="00900EBE" w:rsidRDefault="00727DD1" w:rsidP="00727DD1">
      <w:pPr>
        <w:pStyle w:val="p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900EBE">
        <w:rPr>
          <w:b/>
          <w:sz w:val="28"/>
          <w:szCs w:val="28"/>
        </w:rPr>
        <w:t>Цель мониторинга:</w:t>
      </w:r>
    </w:p>
    <w:p w:rsidR="00727DD1" w:rsidRPr="00900EBE" w:rsidRDefault="00727DD1" w:rsidP="00727DD1">
      <w:pPr>
        <w:pStyle w:val="p7"/>
        <w:shd w:val="clear" w:color="auto" w:fill="FFFFFF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900EBE">
        <w:rPr>
          <w:rStyle w:val="s3"/>
          <w:sz w:val="28"/>
          <w:szCs w:val="28"/>
        </w:rPr>
        <w:t>​ </w:t>
      </w:r>
      <w:r w:rsidRPr="00900EBE">
        <w:rPr>
          <w:rStyle w:val="s3"/>
          <w:sz w:val="28"/>
          <w:szCs w:val="28"/>
        </w:rPr>
        <w:sym w:font="Symbol" w:char="F0B7"/>
      </w:r>
      <w:r w:rsidRPr="00900EBE">
        <w:rPr>
          <w:rStyle w:val="s3"/>
          <w:sz w:val="28"/>
          <w:szCs w:val="28"/>
        </w:rPr>
        <w:t xml:space="preserve">   </w:t>
      </w:r>
      <w:r w:rsidRPr="00900EBE">
        <w:rPr>
          <w:sz w:val="28"/>
          <w:szCs w:val="28"/>
        </w:rPr>
        <w:t>проанализировать и оценить результативность обучения;</w:t>
      </w:r>
    </w:p>
    <w:p w:rsidR="00727DD1" w:rsidRPr="00900EBE" w:rsidRDefault="00727DD1" w:rsidP="00727DD1">
      <w:pPr>
        <w:pStyle w:val="p7"/>
        <w:shd w:val="clear" w:color="auto" w:fill="FFFFFF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900EBE">
        <w:rPr>
          <w:rStyle w:val="s3"/>
          <w:sz w:val="28"/>
          <w:szCs w:val="28"/>
        </w:rPr>
        <w:t>​ </w:t>
      </w:r>
      <w:r w:rsidRPr="00900EBE">
        <w:rPr>
          <w:rStyle w:val="s3"/>
          <w:sz w:val="28"/>
          <w:szCs w:val="28"/>
        </w:rPr>
        <w:sym w:font="Symbol" w:char="F0B7"/>
      </w:r>
      <w:r w:rsidRPr="00900EBE">
        <w:rPr>
          <w:rStyle w:val="s3"/>
          <w:sz w:val="28"/>
          <w:szCs w:val="28"/>
        </w:rPr>
        <w:t xml:space="preserve"> </w:t>
      </w:r>
      <w:r w:rsidRPr="00900EBE">
        <w:rPr>
          <w:sz w:val="28"/>
          <w:szCs w:val="28"/>
        </w:rPr>
        <w:t>оценить эффективность учебного процесса с точки зрения государственных стандартов образования;</w:t>
      </w:r>
    </w:p>
    <w:p w:rsidR="00727DD1" w:rsidRPr="00900EBE" w:rsidRDefault="00727DD1" w:rsidP="00727DD1">
      <w:pPr>
        <w:pStyle w:val="p7"/>
        <w:shd w:val="clear" w:color="auto" w:fill="FFFFFF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900EBE">
        <w:rPr>
          <w:rStyle w:val="s3"/>
          <w:sz w:val="28"/>
          <w:szCs w:val="28"/>
        </w:rPr>
        <w:t>​ </w:t>
      </w:r>
      <w:r w:rsidRPr="00900EBE">
        <w:rPr>
          <w:rStyle w:val="s3"/>
          <w:sz w:val="28"/>
          <w:szCs w:val="28"/>
        </w:rPr>
        <w:sym w:font="Symbol" w:char="F0B7"/>
      </w:r>
      <w:r w:rsidRPr="00900EBE">
        <w:rPr>
          <w:rStyle w:val="s3"/>
          <w:sz w:val="28"/>
          <w:szCs w:val="28"/>
        </w:rPr>
        <w:t xml:space="preserve">   </w:t>
      </w:r>
      <w:r w:rsidRPr="00900EBE">
        <w:rPr>
          <w:sz w:val="28"/>
          <w:szCs w:val="28"/>
        </w:rPr>
        <w:t xml:space="preserve">проанализировать успешность обучения с учетом </w:t>
      </w:r>
      <w:proofErr w:type="spellStart"/>
      <w:proofErr w:type="gramStart"/>
      <w:r w:rsidRPr="00900EBE">
        <w:rPr>
          <w:sz w:val="28"/>
          <w:szCs w:val="28"/>
        </w:rPr>
        <w:t>особен</w:t>
      </w:r>
      <w:proofErr w:type="spellEnd"/>
      <w:r w:rsidRPr="00900EBE">
        <w:rPr>
          <w:sz w:val="28"/>
          <w:szCs w:val="28"/>
        </w:rPr>
        <w:t>​</w:t>
      </w:r>
      <w:proofErr w:type="spellStart"/>
      <w:r w:rsidRPr="00900EBE">
        <w:rPr>
          <w:sz w:val="28"/>
          <w:szCs w:val="28"/>
        </w:rPr>
        <w:t>ностей</w:t>
      </w:r>
      <w:proofErr w:type="spellEnd"/>
      <w:proofErr w:type="gramEnd"/>
      <w:r w:rsidRPr="00900EBE">
        <w:rPr>
          <w:sz w:val="28"/>
          <w:szCs w:val="28"/>
        </w:rPr>
        <w:t xml:space="preserve"> детей;</w:t>
      </w:r>
    </w:p>
    <w:p w:rsidR="00727DD1" w:rsidRPr="00900EBE" w:rsidRDefault="00727DD1" w:rsidP="00727DD1">
      <w:pPr>
        <w:pStyle w:val="p7"/>
        <w:shd w:val="clear" w:color="auto" w:fill="FFFFFF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900EBE">
        <w:rPr>
          <w:rStyle w:val="s3"/>
          <w:sz w:val="28"/>
          <w:szCs w:val="28"/>
        </w:rPr>
        <w:t>​ </w:t>
      </w:r>
      <w:r w:rsidRPr="00900EBE">
        <w:rPr>
          <w:rStyle w:val="s3"/>
          <w:sz w:val="28"/>
          <w:szCs w:val="28"/>
        </w:rPr>
        <w:sym w:font="Symbol" w:char="F0B7"/>
      </w:r>
      <w:r w:rsidRPr="00900EBE">
        <w:rPr>
          <w:rStyle w:val="s3"/>
          <w:sz w:val="28"/>
          <w:szCs w:val="28"/>
        </w:rPr>
        <w:t xml:space="preserve">  </w:t>
      </w:r>
      <w:r w:rsidR="007E1D81" w:rsidRPr="00900EBE">
        <w:rPr>
          <w:rStyle w:val="s3"/>
          <w:sz w:val="28"/>
          <w:szCs w:val="28"/>
        </w:rPr>
        <w:t xml:space="preserve"> </w:t>
      </w:r>
      <w:r w:rsidRPr="00900EBE">
        <w:rPr>
          <w:sz w:val="28"/>
          <w:szCs w:val="28"/>
        </w:rPr>
        <w:t>обобщить положительный опыт учителей.</w:t>
      </w:r>
    </w:p>
    <w:p w:rsidR="00C80538" w:rsidRPr="00900EBE" w:rsidRDefault="00C80538" w:rsidP="00C80538">
      <w:pPr>
        <w:pStyle w:val="p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В содержание</w:t>
      </w:r>
      <w:r w:rsidRPr="00900EBE">
        <w:rPr>
          <w:rStyle w:val="apple-converted-space"/>
          <w:sz w:val="28"/>
          <w:szCs w:val="28"/>
        </w:rPr>
        <w:t> </w:t>
      </w:r>
      <w:r w:rsidR="001F7E6A">
        <w:rPr>
          <w:sz w:val="28"/>
          <w:szCs w:val="28"/>
        </w:rPr>
        <w:t xml:space="preserve">проводимого </w:t>
      </w:r>
      <w:r w:rsidRPr="00900EBE">
        <w:rPr>
          <w:sz w:val="28"/>
          <w:szCs w:val="28"/>
        </w:rPr>
        <w:t xml:space="preserve"> мониторинга входит осмысление и </w:t>
      </w:r>
      <w:proofErr w:type="spellStart"/>
      <w:proofErr w:type="gramStart"/>
      <w:r w:rsidRPr="00900EBE">
        <w:rPr>
          <w:sz w:val="28"/>
          <w:szCs w:val="28"/>
        </w:rPr>
        <w:t>отслежива</w:t>
      </w:r>
      <w:proofErr w:type="spellEnd"/>
      <w:r w:rsidRPr="00900EBE">
        <w:rPr>
          <w:sz w:val="28"/>
          <w:szCs w:val="28"/>
        </w:rPr>
        <w:t>​</w:t>
      </w:r>
      <w:proofErr w:type="spellStart"/>
      <w:r w:rsidRPr="00900EBE">
        <w:rPr>
          <w:sz w:val="28"/>
          <w:szCs w:val="28"/>
        </w:rPr>
        <w:t>ние</w:t>
      </w:r>
      <w:proofErr w:type="spellEnd"/>
      <w:proofErr w:type="gramEnd"/>
      <w:r w:rsidRPr="00900EBE">
        <w:rPr>
          <w:sz w:val="28"/>
          <w:szCs w:val="28"/>
        </w:rPr>
        <w:t xml:space="preserve"> следующих возможностей:</w:t>
      </w:r>
    </w:p>
    <w:p w:rsidR="00C80538" w:rsidRPr="00900EBE" w:rsidRDefault="00C80538" w:rsidP="00C80538">
      <w:pPr>
        <w:pStyle w:val="p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 xml:space="preserve">- степени </w:t>
      </w:r>
      <w:proofErr w:type="spellStart"/>
      <w:r w:rsidRPr="00900EBE">
        <w:rPr>
          <w:sz w:val="28"/>
          <w:szCs w:val="28"/>
        </w:rPr>
        <w:t>обученности</w:t>
      </w:r>
      <w:proofErr w:type="spellEnd"/>
      <w:r w:rsidRPr="00900EBE">
        <w:rPr>
          <w:sz w:val="28"/>
          <w:szCs w:val="28"/>
        </w:rPr>
        <w:t xml:space="preserve"> учащихся по итогам четверти и полугодия;</w:t>
      </w:r>
    </w:p>
    <w:p w:rsidR="00C80538" w:rsidRPr="00900EBE" w:rsidRDefault="00C80538" w:rsidP="00C80538">
      <w:pPr>
        <w:pStyle w:val="p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 xml:space="preserve">- уровня </w:t>
      </w:r>
      <w:proofErr w:type="spellStart"/>
      <w:r w:rsidRPr="00900EBE">
        <w:rPr>
          <w:sz w:val="28"/>
          <w:szCs w:val="28"/>
        </w:rPr>
        <w:t>обученности</w:t>
      </w:r>
      <w:proofErr w:type="spellEnd"/>
      <w:r w:rsidRPr="00900EBE">
        <w:rPr>
          <w:sz w:val="28"/>
          <w:szCs w:val="28"/>
        </w:rPr>
        <w:t xml:space="preserve"> по определённым предметам;</w:t>
      </w:r>
    </w:p>
    <w:p w:rsidR="00C80538" w:rsidRPr="00900EBE" w:rsidRDefault="00C80538" w:rsidP="00C80538">
      <w:pPr>
        <w:pStyle w:val="p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- результатов промежуточного контроля;</w:t>
      </w:r>
    </w:p>
    <w:p w:rsidR="00C80538" w:rsidRPr="00900EBE" w:rsidRDefault="00C80538" w:rsidP="00C80538">
      <w:pPr>
        <w:pStyle w:val="p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 xml:space="preserve">- </w:t>
      </w:r>
      <w:r w:rsidRPr="00D41464">
        <w:rPr>
          <w:sz w:val="28"/>
          <w:szCs w:val="28"/>
        </w:rPr>
        <w:t>результатов государственной аттестации;</w:t>
      </w:r>
    </w:p>
    <w:p w:rsidR="00C80538" w:rsidRPr="00900EBE" w:rsidRDefault="00C80538" w:rsidP="00C80538">
      <w:pPr>
        <w:pStyle w:val="p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00EBE">
        <w:rPr>
          <w:sz w:val="28"/>
          <w:szCs w:val="28"/>
        </w:rPr>
        <w:t>- установления дидактических причин слабой успеваемости;</w:t>
      </w:r>
    </w:p>
    <w:p w:rsidR="0067378A" w:rsidRPr="00900EBE" w:rsidRDefault="00C80538" w:rsidP="00C80538">
      <w:pPr>
        <w:pStyle w:val="p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- професс</w:t>
      </w:r>
      <w:r w:rsidR="00865596" w:rsidRPr="00900EBE">
        <w:rPr>
          <w:sz w:val="28"/>
          <w:szCs w:val="28"/>
        </w:rPr>
        <w:t xml:space="preserve">иональный уровень успешности </w:t>
      </w:r>
      <w:r w:rsidRPr="00900EBE">
        <w:rPr>
          <w:sz w:val="28"/>
          <w:szCs w:val="28"/>
        </w:rPr>
        <w:t xml:space="preserve"> учителя</w:t>
      </w:r>
      <w:r w:rsidR="00865596" w:rsidRPr="00900EBE">
        <w:rPr>
          <w:sz w:val="28"/>
          <w:szCs w:val="28"/>
        </w:rPr>
        <w:t xml:space="preserve"> начальной школы</w:t>
      </w:r>
      <w:r w:rsidRPr="00900EBE">
        <w:rPr>
          <w:sz w:val="28"/>
          <w:szCs w:val="28"/>
        </w:rPr>
        <w:t>.</w:t>
      </w:r>
    </w:p>
    <w:p w:rsidR="00C33732" w:rsidRPr="00900EBE" w:rsidRDefault="00C33732" w:rsidP="00C33732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В зависимости от целей исследования можно выделить разные направления педагогического мониторинга. Самым важным мы считаем определение результатов учебно-воспитательного процесса.</w:t>
      </w:r>
      <w:r w:rsidRPr="00900EBE">
        <w:rPr>
          <w:rStyle w:val="apple-converted-space"/>
          <w:sz w:val="28"/>
          <w:szCs w:val="28"/>
        </w:rPr>
        <w:t> </w:t>
      </w:r>
    </w:p>
    <w:p w:rsidR="00C33732" w:rsidRPr="00900EBE" w:rsidRDefault="00C33732" w:rsidP="001074F6">
      <w:pPr>
        <w:pStyle w:val="p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В конце учебной четверти и полугодия определяем</w:t>
      </w:r>
      <w:r w:rsidRPr="00900EBE">
        <w:rPr>
          <w:rStyle w:val="apple-converted-space"/>
          <w:sz w:val="28"/>
          <w:szCs w:val="28"/>
        </w:rPr>
        <w:t> </w:t>
      </w:r>
      <w:r w:rsidRPr="00900EBE">
        <w:rPr>
          <w:sz w:val="28"/>
          <w:szCs w:val="28"/>
        </w:rPr>
        <w:t xml:space="preserve"> уровень </w:t>
      </w:r>
      <w:proofErr w:type="spellStart"/>
      <w:r w:rsidRPr="00900EBE">
        <w:rPr>
          <w:sz w:val="28"/>
          <w:szCs w:val="28"/>
        </w:rPr>
        <w:t>обученности</w:t>
      </w:r>
      <w:proofErr w:type="spellEnd"/>
      <w:r w:rsidRPr="00900EBE">
        <w:rPr>
          <w:sz w:val="28"/>
          <w:szCs w:val="28"/>
        </w:rPr>
        <w:t xml:space="preserve"> учащихся по каждому классу, параллелям </w:t>
      </w:r>
      <w:proofErr w:type="gramStart"/>
      <w:r w:rsidRPr="00900EBE">
        <w:rPr>
          <w:sz w:val="28"/>
          <w:szCs w:val="28"/>
        </w:rPr>
        <w:t>и</w:t>
      </w:r>
      <w:proofErr w:type="gramEnd"/>
      <w:r w:rsidRPr="00900EBE">
        <w:rPr>
          <w:sz w:val="28"/>
          <w:szCs w:val="28"/>
        </w:rPr>
        <w:t xml:space="preserve"> в общем по всем начальным классам</w:t>
      </w:r>
      <w:r w:rsidRPr="00900EBE">
        <w:rPr>
          <w:rStyle w:val="apple-converted-space"/>
          <w:sz w:val="28"/>
          <w:szCs w:val="28"/>
        </w:rPr>
        <w:t>  </w:t>
      </w:r>
      <w:r w:rsidRPr="00900EBE">
        <w:rPr>
          <w:sz w:val="28"/>
          <w:szCs w:val="28"/>
        </w:rPr>
        <w:t>с целью оценить эффективность учебного процесса с точки зрения государственных стандартов образования. Определяем</w:t>
      </w:r>
      <w:r w:rsidRPr="00900EBE">
        <w:rPr>
          <w:rStyle w:val="apple-converted-space"/>
          <w:sz w:val="28"/>
          <w:szCs w:val="28"/>
        </w:rPr>
        <w:t> </w:t>
      </w:r>
      <w:r w:rsidRPr="00900EBE">
        <w:rPr>
          <w:sz w:val="28"/>
          <w:szCs w:val="28"/>
        </w:rPr>
        <w:t xml:space="preserve"> также уровень образовательной компетентности учащихся по учебным предметам с целью проанализировать и оценить результативность обучения.</w:t>
      </w:r>
    </w:p>
    <w:p w:rsidR="00C33732" w:rsidRPr="00900EBE" w:rsidRDefault="00C33732" w:rsidP="004D1572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00EBE">
        <w:rPr>
          <w:rStyle w:val="s1"/>
          <w:sz w:val="28"/>
          <w:szCs w:val="28"/>
        </w:rPr>
        <w:t xml:space="preserve">Мониторинг – это, прежде всего, длительное </w:t>
      </w:r>
      <w:proofErr w:type="spellStart"/>
      <w:proofErr w:type="gramStart"/>
      <w:r w:rsidRPr="00900EBE">
        <w:rPr>
          <w:rStyle w:val="s1"/>
          <w:sz w:val="28"/>
          <w:szCs w:val="28"/>
        </w:rPr>
        <w:t>сле</w:t>
      </w:r>
      <w:proofErr w:type="spellEnd"/>
      <w:r w:rsidRPr="00900EBE">
        <w:rPr>
          <w:rStyle w:val="s1"/>
          <w:sz w:val="28"/>
          <w:szCs w:val="28"/>
        </w:rPr>
        <w:t>​</w:t>
      </w:r>
      <w:proofErr w:type="spellStart"/>
      <w:r w:rsidRPr="00900EBE">
        <w:rPr>
          <w:rStyle w:val="s1"/>
          <w:sz w:val="28"/>
          <w:szCs w:val="28"/>
        </w:rPr>
        <w:t>жение</w:t>
      </w:r>
      <w:proofErr w:type="spellEnd"/>
      <w:proofErr w:type="gramEnd"/>
      <w:r w:rsidRPr="00900EBE">
        <w:rPr>
          <w:rStyle w:val="s1"/>
          <w:sz w:val="28"/>
          <w:szCs w:val="28"/>
        </w:rPr>
        <w:t xml:space="preserve"> за какими-либо объектами или явлениями педагогической деятельности. Поэтому постоянно проводим сравнительный анализ результатов мониторинга.</w:t>
      </w:r>
    </w:p>
    <w:p w:rsidR="005A5B2F" w:rsidRPr="00144EF5" w:rsidRDefault="00AE1C0F" w:rsidP="005A5B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EF5">
        <w:rPr>
          <w:rFonts w:ascii="Times New Roman" w:hAnsi="Times New Roman" w:cs="Times New Roman"/>
          <w:b/>
          <w:sz w:val="28"/>
          <w:szCs w:val="28"/>
        </w:rPr>
        <w:t>Анализ качества  знаний учащихся начальной  школы:</w:t>
      </w:r>
      <w:r w:rsidR="005A5B2F" w:rsidRPr="00144E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5B2F" w:rsidRDefault="00014FED" w:rsidP="005A5B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2014-2015</w:t>
      </w:r>
      <w:r w:rsidR="005A5B2F" w:rsidRPr="00900EBE">
        <w:rPr>
          <w:rFonts w:ascii="Times New Roman" w:hAnsi="Times New Roman" w:cs="Times New Roman"/>
          <w:sz w:val="28"/>
          <w:szCs w:val="28"/>
        </w:rPr>
        <w:t xml:space="preserve"> учебным годом качество и успеваемость учащихся начальных классов </w:t>
      </w:r>
      <w:r>
        <w:rPr>
          <w:rFonts w:ascii="Times New Roman" w:hAnsi="Times New Roman" w:cs="Times New Roman"/>
          <w:sz w:val="28"/>
          <w:szCs w:val="28"/>
        </w:rPr>
        <w:t xml:space="preserve">в 2015-2016 учебном году </w:t>
      </w:r>
      <w:r w:rsidR="005A5B2F" w:rsidRPr="00900EBE">
        <w:rPr>
          <w:rFonts w:ascii="Times New Roman" w:hAnsi="Times New Roman" w:cs="Times New Roman"/>
          <w:sz w:val="28"/>
          <w:szCs w:val="28"/>
        </w:rPr>
        <w:t xml:space="preserve">повысилось на </w:t>
      </w:r>
      <w:r w:rsidR="005A5B2F" w:rsidRPr="00900EBE">
        <w:rPr>
          <w:rFonts w:ascii="Times New Roman" w:hAnsi="Times New Roman" w:cs="Times New Roman"/>
          <w:b/>
          <w:sz w:val="28"/>
          <w:szCs w:val="28"/>
        </w:rPr>
        <w:t>2 %.</w:t>
      </w:r>
    </w:p>
    <w:p w:rsidR="00144EF5" w:rsidRPr="00900EBE" w:rsidRDefault="00144EF5" w:rsidP="005A5B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1C0F" w:rsidRPr="00900EBE" w:rsidRDefault="00AE1C0F" w:rsidP="00AE1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049" w:type="dxa"/>
        <w:tblInd w:w="93" w:type="dxa"/>
        <w:tblLayout w:type="fixed"/>
        <w:tblLook w:val="04A0"/>
      </w:tblPr>
      <w:tblGrid>
        <w:gridCol w:w="2142"/>
        <w:gridCol w:w="1559"/>
        <w:gridCol w:w="1417"/>
        <w:gridCol w:w="1276"/>
        <w:gridCol w:w="1375"/>
        <w:gridCol w:w="1280"/>
      </w:tblGrid>
      <w:tr w:rsidR="00AE1C0F" w:rsidRPr="00900EBE" w:rsidTr="00750DC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Качество знаний учащихся начальных классов </w:t>
            </w:r>
          </w:p>
        </w:tc>
      </w:tr>
      <w:tr w:rsidR="00AE1C0F" w:rsidRPr="00900EBE" w:rsidTr="00750DCA">
        <w:trPr>
          <w:trHeight w:val="5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учащихся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отличников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ударников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 качества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 успеваемости</w:t>
            </w:r>
          </w:p>
        </w:tc>
      </w:tr>
      <w:tr w:rsidR="00AE1C0F" w:rsidRPr="00900EBE" w:rsidTr="00750DC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2012 -2013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AE1C0F" w:rsidRPr="00900EBE" w:rsidTr="00750DC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2013-2014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AE1C0F" w:rsidRPr="00900EBE" w:rsidTr="00750DC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2014-2015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AE1C0F" w:rsidRPr="00900EBE" w:rsidTr="00750DC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2015-2016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1885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63,4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0F" w:rsidRPr="00900EBE" w:rsidRDefault="00AE1C0F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100</w:t>
            </w:r>
          </w:p>
        </w:tc>
      </w:tr>
    </w:tbl>
    <w:p w:rsidR="00C33732" w:rsidRPr="00900EBE" w:rsidRDefault="00C33732" w:rsidP="00C80538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sz w:val="28"/>
          <w:szCs w:val="28"/>
        </w:rPr>
      </w:pPr>
    </w:p>
    <w:p w:rsidR="0019644E" w:rsidRPr="00900EBE" w:rsidRDefault="0019644E" w:rsidP="00D41464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rStyle w:val="s1"/>
          <w:sz w:val="28"/>
          <w:szCs w:val="28"/>
        </w:rPr>
      </w:pPr>
      <w:r w:rsidRPr="00900EBE">
        <w:rPr>
          <w:sz w:val="28"/>
          <w:szCs w:val="28"/>
        </w:rPr>
        <w:t>Педагогический мониторинг это ещё и поэлементный анализ знаний учащихся по основным предметам. Например, после проведения контрольных работ по русскому языку и математике каждый учитель заполняет схему анализа, где указываются те элементы знаний, по которым оценивается уровень усвоения их учащимися. После заполнения схемы-таблицы на основании полученных данных стро</w:t>
      </w:r>
      <w:r w:rsidR="001F7E6A">
        <w:rPr>
          <w:sz w:val="28"/>
          <w:szCs w:val="28"/>
        </w:rPr>
        <w:t>и</w:t>
      </w:r>
      <w:r w:rsidR="00D41464">
        <w:rPr>
          <w:sz w:val="28"/>
          <w:szCs w:val="28"/>
        </w:rPr>
        <w:t>тся</w:t>
      </w:r>
      <w:r w:rsidRPr="00900EBE">
        <w:rPr>
          <w:sz w:val="28"/>
          <w:szCs w:val="28"/>
        </w:rPr>
        <w:t xml:space="preserve"> диаграммы, показывающие у</w:t>
      </w:r>
      <w:r w:rsidR="00D41464">
        <w:rPr>
          <w:sz w:val="28"/>
          <w:szCs w:val="28"/>
        </w:rPr>
        <w:t>ровень усвоения знаний</w:t>
      </w:r>
      <w:r w:rsidRPr="00900EBE">
        <w:rPr>
          <w:sz w:val="28"/>
          <w:szCs w:val="28"/>
        </w:rPr>
        <w:t xml:space="preserve"> по изученным темам.</w:t>
      </w:r>
    </w:p>
    <w:p w:rsidR="008B200C" w:rsidRDefault="008B200C" w:rsidP="00D41464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D59CD" w:rsidRDefault="00ED59CD" w:rsidP="00ED59C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Результаты контрольных работ </w:t>
      </w:r>
    </w:p>
    <w:p w:rsidR="00ED59CD" w:rsidRDefault="00ED59CD" w:rsidP="00ED59C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учителей ГМО начальных классов 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/>
          <w:b/>
          <w:sz w:val="24"/>
          <w:szCs w:val="24"/>
        </w:rPr>
        <w:t>. Степногорска</w:t>
      </w:r>
    </w:p>
    <w:p w:rsidR="00ED59CD" w:rsidRDefault="00ED59CD" w:rsidP="00ED59C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2016-2017 учебный год</w:t>
      </w:r>
    </w:p>
    <w:p w:rsidR="001F5FA8" w:rsidRPr="00ED59CD" w:rsidRDefault="001F5FA8" w:rsidP="00ED59C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10065" w:type="dxa"/>
        <w:tblInd w:w="-459" w:type="dxa"/>
        <w:tblLayout w:type="fixed"/>
        <w:tblLook w:val="04A0"/>
      </w:tblPr>
      <w:tblGrid>
        <w:gridCol w:w="2410"/>
        <w:gridCol w:w="1276"/>
        <w:gridCol w:w="1417"/>
        <w:gridCol w:w="1418"/>
        <w:gridCol w:w="992"/>
        <w:gridCol w:w="1276"/>
        <w:gridCol w:w="1276"/>
      </w:tblGrid>
      <w:tr w:rsidR="00ED59CD" w:rsidRPr="00FA061C" w:rsidTr="002F334E">
        <w:tc>
          <w:tcPr>
            <w:tcW w:w="2410" w:type="dxa"/>
            <w:vMerge w:val="restart"/>
            <w:vAlign w:val="center"/>
          </w:tcPr>
          <w:p w:rsidR="00ED59CD" w:rsidRPr="00902665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665">
              <w:rPr>
                <w:rFonts w:ascii="Times New Roman" w:hAnsi="Times New Roman"/>
                <w:b/>
                <w:sz w:val="24"/>
                <w:szCs w:val="24"/>
              </w:rPr>
              <w:t>Средний показатель по школам</w:t>
            </w:r>
          </w:p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  <w:gridSpan w:val="3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</w:tr>
      <w:tr w:rsidR="00ED59CD" w:rsidRPr="00FA061C" w:rsidTr="002F334E">
        <w:tc>
          <w:tcPr>
            <w:tcW w:w="2410" w:type="dxa"/>
            <w:vMerge/>
          </w:tcPr>
          <w:p w:rsidR="00ED59CD" w:rsidRPr="00672997" w:rsidRDefault="00ED59CD" w:rsidP="002F334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вход</w:t>
            </w:r>
          </w:p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полугод</w:t>
            </w:r>
          </w:p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качество знаний %</w:t>
            </w:r>
          </w:p>
        </w:tc>
        <w:tc>
          <w:tcPr>
            <w:tcW w:w="992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вход</w:t>
            </w:r>
          </w:p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полугод</w:t>
            </w:r>
          </w:p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2997">
              <w:rPr>
                <w:rFonts w:ascii="Times New Roman" w:hAnsi="Times New Roman"/>
                <w:b/>
                <w:sz w:val="24"/>
                <w:szCs w:val="24"/>
              </w:rPr>
              <w:t>качество знаний %</w:t>
            </w:r>
          </w:p>
        </w:tc>
      </w:tr>
      <w:tr w:rsidR="00ED59CD" w:rsidRPr="00672997" w:rsidTr="002F334E">
        <w:tc>
          <w:tcPr>
            <w:tcW w:w="2410" w:type="dxa"/>
          </w:tcPr>
          <w:p w:rsidR="00ED59CD" w:rsidRPr="00672997" w:rsidRDefault="00ED59CD" w:rsidP="002F334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 №1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  <w:tc>
          <w:tcPr>
            <w:tcW w:w="1417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  <w:tc>
          <w:tcPr>
            <w:tcW w:w="1418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  <w:tc>
          <w:tcPr>
            <w:tcW w:w="992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52%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ED59CD" w:rsidRPr="00672997" w:rsidTr="002F334E">
        <w:tc>
          <w:tcPr>
            <w:tcW w:w="2410" w:type="dxa"/>
          </w:tcPr>
          <w:p w:rsidR="00ED59CD" w:rsidRPr="00672997" w:rsidRDefault="00ED59CD" w:rsidP="002F334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 №2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81%</w:t>
            </w:r>
          </w:p>
        </w:tc>
        <w:tc>
          <w:tcPr>
            <w:tcW w:w="1417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  <w:tc>
          <w:tcPr>
            <w:tcW w:w="1418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61%</w:t>
            </w:r>
          </w:p>
        </w:tc>
        <w:tc>
          <w:tcPr>
            <w:tcW w:w="992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67%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69%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97">
              <w:rPr>
                <w:rFonts w:ascii="Times New Roman" w:hAnsi="Times New Roman"/>
                <w:sz w:val="24"/>
                <w:szCs w:val="24"/>
              </w:rPr>
              <w:t>63%</w:t>
            </w:r>
          </w:p>
        </w:tc>
      </w:tr>
      <w:tr w:rsidR="00ED59CD" w:rsidRPr="00672997" w:rsidTr="002F334E">
        <w:tc>
          <w:tcPr>
            <w:tcW w:w="2410" w:type="dxa"/>
          </w:tcPr>
          <w:p w:rsidR="00ED59CD" w:rsidRDefault="00ED59CD" w:rsidP="002F334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МШЛ №3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  <w:tc>
          <w:tcPr>
            <w:tcW w:w="1417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  <w:tc>
          <w:tcPr>
            <w:tcW w:w="1418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58,5%</w:t>
            </w:r>
          </w:p>
        </w:tc>
        <w:tc>
          <w:tcPr>
            <w:tcW w:w="992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63,7%</w:t>
            </w:r>
          </w:p>
        </w:tc>
        <w:tc>
          <w:tcPr>
            <w:tcW w:w="1276" w:type="dxa"/>
          </w:tcPr>
          <w:p w:rsidR="00ED59CD" w:rsidRPr="00672997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62,8%</w:t>
            </w:r>
          </w:p>
        </w:tc>
      </w:tr>
      <w:tr w:rsidR="00ED59CD" w:rsidRPr="00991375" w:rsidTr="002F334E">
        <w:tc>
          <w:tcPr>
            <w:tcW w:w="2410" w:type="dxa"/>
          </w:tcPr>
          <w:p w:rsidR="00ED59CD" w:rsidRPr="00DA43BD" w:rsidRDefault="00ED59CD" w:rsidP="002F334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A43BD">
              <w:rPr>
                <w:rFonts w:ascii="Times New Roman" w:hAnsi="Times New Roman"/>
                <w:sz w:val="24"/>
                <w:szCs w:val="24"/>
              </w:rPr>
              <w:t>ШГ №4</w:t>
            </w:r>
          </w:p>
        </w:tc>
        <w:tc>
          <w:tcPr>
            <w:tcW w:w="1276" w:type="dxa"/>
          </w:tcPr>
          <w:p w:rsidR="00ED59CD" w:rsidRPr="00DA43B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3BD">
              <w:rPr>
                <w:rFonts w:ascii="Times New Roman" w:hAnsi="Times New Roman"/>
                <w:sz w:val="24"/>
                <w:szCs w:val="24"/>
              </w:rPr>
              <w:t>69%</w:t>
            </w:r>
          </w:p>
        </w:tc>
        <w:tc>
          <w:tcPr>
            <w:tcW w:w="1417" w:type="dxa"/>
          </w:tcPr>
          <w:p w:rsidR="00ED59CD" w:rsidRPr="00DA43B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3BD"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  <w:tc>
          <w:tcPr>
            <w:tcW w:w="1418" w:type="dxa"/>
          </w:tcPr>
          <w:p w:rsidR="00ED59CD" w:rsidRPr="00DA43B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3BD">
              <w:rPr>
                <w:rFonts w:ascii="Times New Roman" w:hAnsi="Times New Roman"/>
                <w:sz w:val="24"/>
                <w:szCs w:val="24"/>
              </w:rPr>
              <w:t>65%</w:t>
            </w:r>
          </w:p>
        </w:tc>
        <w:tc>
          <w:tcPr>
            <w:tcW w:w="992" w:type="dxa"/>
          </w:tcPr>
          <w:p w:rsidR="00ED59CD" w:rsidRPr="00DA43B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3BD"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  <w:tc>
          <w:tcPr>
            <w:tcW w:w="1276" w:type="dxa"/>
          </w:tcPr>
          <w:p w:rsidR="00ED59CD" w:rsidRPr="00DA43B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3BD">
              <w:rPr>
                <w:rFonts w:ascii="Times New Roman" w:hAnsi="Times New Roman"/>
                <w:sz w:val="24"/>
                <w:szCs w:val="24"/>
              </w:rPr>
              <w:t>78%</w:t>
            </w:r>
          </w:p>
        </w:tc>
        <w:tc>
          <w:tcPr>
            <w:tcW w:w="1276" w:type="dxa"/>
          </w:tcPr>
          <w:p w:rsidR="00ED59CD" w:rsidRPr="00DA43B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3BD">
              <w:rPr>
                <w:rFonts w:ascii="Times New Roman" w:hAnsi="Times New Roman"/>
                <w:sz w:val="24"/>
                <w:szCs w:val="24"/>
              </w:rPr>
              <w:t>77%</w:t>
            </w:r>
          </w:p>
        </w:tc>
      </w:tr>
      <w:tr w:rsidR="00ED59CD" w:rsidRPr="00991375" w:rsidTr="002F334E">
        <w:tc>
          <w:tcPr>
            <w:tcW w:w="2410" w:type="dxa"/>
          </w:tcPr>
          <w:p w:rsidR="00ED59CD" w:rsidRPr="00CF05A9" w:rsidRDefault="00ED59CD" w:rsidP="002F334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F05A9">
              <w:rPr>
                <w:rFonts w:ascii="Times New Roman" w:hAnsi="Times New Roman"/>
                <w:sz w:val="24"/>
                <w:szCs w:val="24"/>
              </w:rPr>
              <w:t>ШГ №6</w:t>
            </w:r>
          </w:p>
        </w:tc>
        <w:tc>
          <w:tcPr>
            <w:tcW w:w="1276" w:type="dxa"/>
          </w:tcPr>
          <w:p w:rsidR="00ED59CD" w:rsidRPr="00CF05A9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9"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  <w:tc>
          <w:tcPr>
            <w:tcW w:w="1417" w:type="dxa"/>
          </w:tcPr>
          <w:p w:rsidR="00ED59CD" w:rsidRPr="00CF05A9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9">
              <w:rPr>
                <w:rFonts w:ascii="Times New Roman" w:hAnsi="Times New Roman"/>
                <w:sz w:val="24"/>
                <w:szCs w:val="24"/>
              </w:rPr>
              <w:t>74%</w:t>
            </w:r>
          </w:p>
        </w:tc>
        <w:tc>
          <w:tcPr>
            <w:tcW w:w="1418" w:type="dxa"/>
          </w:tcPr>
          <w:p w:rsidR="00ED59CD" w:rsidRPr="00CF05A9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9">
              <w:rPr>
                <w:rFonts w:ascii="Times New Roman" w:hAnsi="Times New Roman"/>
                <w:sz w:val="24"/>
                <w:szCs w:val="24"/>
              </w:rPr>
              <w:t>77%</w:t>
            </w:r>
          </w:p>
        </w:tc>
        <w:tc>
          <w:tcPr>
            <w:tcW w:w="992" w:type="dxa"/>
          </w:tcPr>
          <w:p w:rsidR="00ED59CD" w:rsidRPr="00CF05A9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9">
              <w:rPr>
                <w:rFonts w:ascii="Times New Roman" w:hAnsi="Times New Roman"/>
                <w:sz w:val="24"/>
                <w:szCs w:val="24"/>
              </w:rPr>
              <w:t>77%</w:t>
            </w:r>
          </w:p>
        </w:tc>
        <w:tc>
          <w:tcPr>
            <w:tcW w:w="1276" w:type="dxa"/>
          </w:tcPr>
          <w:p w:rsidR="00ED59CD" w:rsidRPr="00CF05A9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9">
              <w:rPr>
                <w:rFonts w:ascii="Times New Roman" w:hAnsi="Times New Roman"/>
                <w:sz w:val="24"/>
                <w:szCs w:val="24"/>
              </w:rPr>
              <w:t>73%</w:t>
            </w:r>
          </w:p>
        </w:tc>
        <w:tc>
          <w:tcPr>
            <w:tcW w:w="1276" w:type="dxa"/>
          </w:tcPr>
          <w:p w:rsidR="00ED59CD" w:rsidRPr="00CF05A9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9">
              <w:rPr>
                <w:rFonts w:ascii="Times New Roman" w:hAnsi="Times New Roman"/>
                <w:sz w:val="24"/>
                <w:szCs w:val="24"/>
              </w:rPr>
              <w:t>84%</w:t>
            </w:r>
          </w:p>
        </w:tc>
      </w:tr>
      <w:tr w:rsidR="00ED59CD" w:rsidRPr="00991375" w:rsidTr="002F334E">
        <w:tc>
          <w:tcPr>
            <w:tcW w:w="2410" w:type="dxa"/>
          </w:tcPr>
          <w:p w:rsidR="00ED59CD" w:rsidRPr="00E72671" w:rsidRDefault="00ED59CD" w:rsidP="002F334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2671">
              <w:rPr>
                <w:rFonts w:ascii="Times New Roman" w:hAnsi="Times New Roman"/>
                <w:sz w:val="24"/>
                <w:szCs w:val="24"/>
              </w:rPr>
              <w:t>СШ №7</w:t>
            </w:r>
          </w:p>
        </w:tc>
        <w:tc>
          <w:tcPr>
            <w:tcW w:w="1276" w:type="dxa"/>
          </w:tcPr>
          <w:p w:rsidR="00ED59CD" w:rsidRPr="00E7267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671"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  <w:tc>
          <w:tcPr>
            <w:tcW w:w="1417" w:type="dxa"/>
          </w:tcPr>
          <w:p w:rsidR="00ED59CD" w:rsidRPr="00E7267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671">
              <w:rPr>
                <w:rFonts w:ascii="Times New Roman" w:hAnsi="Times New Roman"/>
                <w:sz w:val="24"/>
                <w:szCs w:val="24"/>
              </w:rPr>
              <w:t>62%</w:t>
            </w:r>
          </w:p>
        </w:tc>
        <w:tc>
          <w:tcPr>
            <w:tcW w:w="1418" w:type="dxa"/>
          </w:tcPr>
          <w:p w:rsidR="00ED59CD" w:rsidRPr="00E7267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671">
              <w:rPr>
                <w:rFonts w:ascii="Times New Roman" w:hAnsi="Times New Roman"/>
                <w:sz w:val="24"/>
                <w:szCs w:val="24"/>
              </w:rPr>
              <w:t>51%</w:t>
            </w:r>
          </w:p>
        </w:tc>
        <w:tc>
          <w:tcPr>
            <w:tcW w:w="992" w:type="dxa"/>
          </w:tcPr>
          <w:p w:rsidR="00ED59CD" w:rsidRPr="00E7267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671">
              <w:rPr>
                <w:rFonts w:ascii="Times New Roman" w:hAnsi="Times New Roman"/>
                <w:sz w:val="24"/>
                <w:szCs w:val="24"/>
              </w:rPr>
              <w:t>56%</w:t>
            </w:r>
          </w:p>
        </w:tc>
        <w:tc>
          <w:tcPr>
            <w:tcW w:w="1276" w:type="dxa"/>
          </w:tcPr>
          <w:p w:rsidR="00ED59CD" w:rsidRPr="00E7267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671">
              <w:rPr>
                <w:rFonts w:ascii="Times New Roman" w:hAnsi="Times New Roman"/>
                <w:sz w:val="24"/>
                <w:szCs w:val="24"/>
              </w:rPr>
              <w:t>65%</w:t>
            </w:r>
          </w:p>
        </w:tc>
        <w:tc>
          <w:tcPr>
            <w:tcW w:w="1276" w:type="dxa"/>
          </w:tcPr>
          <w:p w:rsidR="00ED59CD" w:rsidRPr="00E7267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671">
              <w:rPr>
                <w:rFonts w:ascii="Times New Roman" w:hAnsi="Times New Roman"/>
                <w:sz w:val="24"/>
                <w:szCs w:val="24"/>
              </w:rPr>
              <w:t>65%</w:t>
            </w:r>
          </w:p>
        </w:tc>
      </w:tr>
      <w:tr w:rsidR="00ED59CD" w:rsidRPr="0077608A" w:rsidTr="002F334E">
        <w:tc>
          <w:tcPr>
            <w:tcW w:w="2410" w:type="dxa"/>
          </w:tcPr>
          <w:p w:rsidR="00ED59CD" w:rsidRPr="0077608A" w:rsidRDefault="00ED59CD" w:rsidP="002F334E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608A">
              <w:rPr>
                <w:rFonts w:ascii="Times New Roman" w:hAnsi="Times New Roman" w:cs="Times New Roman"/>
                <w:sz w:val="24"/>
                <w:szCs w:val="24"/>
              </w:rPr>
              <w:t>СШ №8</w:t>
            </w:r>
          </w:p>
        </w:tc>
        <w:tc>
          <w:tcPr>
            <w:tcW w:w="1276" w:type="dxa"/>
          </w:tcPr>
          <w:p w:rsidR="00ED59CD" w:rsidRPr="0077608A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08A"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  <w:tc>
          <w:tcPr>
            <w:tcW w:w="1417" w:type="dxa"/>
          </w:tcPr>
          <w:p w:rsidR="00ED59CD" w:rsidRPr="0077608A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08A">
              <w:rPr>
                <w:rFonts w:ascii="Times New Roman" w:hAnsi="Times New Roman"/>
                <w:sz w:val="24"/>
                <w:szCs w:val="24"/>
              </w:rPr>
              <w:t>61%</w:t>
            </w:r>
          </w:p>
        </w:tc>
        <w:tc>
          <w:tcPr>
            <w:tcW w:w="1418" w:type="dxa"/>
          </w:tcPr>
          <w:p w:rsidR="00ED59CD" w:rsidRPr="0077608A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992" w:type="dxa"/>
          </w:tcPr>
          <w:p w:rsidR="00ED59CD" w:rsidRPr="0077608A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08A">
              <w:rPr>
                <w:rFonts w:ascii="Times New Roman" w:hAnsi="Times New Roman"/>
                <w:sz w:val="24"/>
                <w:szCs w:val="24"/>
              </w:rPr>
              <w:t>65%</w:t>
            </w:r>
          </w:p>
        </w:tc>
        <w:tc>
          <w:tcPr>
            <w:tcW w:w="1276" w:type="dxa"/>
          </w:tcPr>
          <w:p w:rsidR="00ED59CD" w:rsidRPr="0077608A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08A">
              <w:rPr>
                <w:rFonts w:ascii="Times New Roman" w:hAnsi="Times New Roman"/>
                <w:sz w:val="24"/>
                <w:szCs w:val="24"/>
              </w:rPr>
              <w:t>68%</w:t>
            </w:r>
          </w:p>
        </w:tc>
        <w:tc>
          <w:tcPr>
            <w:tcW w:w="1276" w:type="dxa"/>
          </w:tcPr>
          <w:p w:rsidR="00ED59CD" w:rsidRPr="0077608A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ED59CD" w:rsidRPr="0077608A" w:rsidTr="002F334E">
        <w:tc>
          <w:tcPr>
            <w:tcW w:w="2410" w:type="dxa"/>
          </w:tcPr>
          <w:p w:rsidR="00ED59CD" w:rsidRPr="0081487B" w:rsidRDefault="00ED59CD" w:rsidP="002F334E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487B">
              <w:rPr>
                <w:rFonts w:ascii="Times New Roman" w:hAnsi="Times New Roman" w:cs="Times New Roman"/>
                <w:sz w:val="24"/>
                <w:szCs w:val="24"/>
              </w:rPr>
              <w:t>АСШ №1</w:t>
            </w:r>
          </w:p>
        </w:tc>
        <w:tc>
          <w:tcPr>
            <w:tcW w:w="1276" w:type="dxa"/>
          </w:tcPr>
          <w:p w:rsidR="00ED59CD" w:rsidRPr="0081487B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87B">
              <w:rPr>
                <w:rFonts w:ascii="Times New Roman" w:hAnsi="Times New Roman"/>
                <w:sz w:val="24"/>
                <w:szCs w:val="24"/>
              </w:rPr>
              <w:t>64%</w:t>
            </w:r>
          </w:p>
        </w:tc>
        <w:tc>
          <w:tcPr>
            <w:tcW w:w="1417" w:type="dxa"/>
          </w:tcPr>
          <w:p w:rsidR="00ED59CD" w:rsidRPr="0081487B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87B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418" w:type="dxa"/>
          </w:tcPr>
          <w:p w:rsidR="00ED59CD" w:rsidRPr="0081487B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87B">
              <w:rPr>
                <w:rFonts w:ascii="Times New Roman" w:hAnsi="Times New Roman"/>
                <w:sz w:val="24"/>
                <w:szCs w:val="24"/>
              </w:rPr>
              <w:t>56%</w:t>
            </w:r>
          </w:p>
        </w:tc>
        <w:tc>
          <w:tcPr>
            <w:tcW w:w="992" w:type="dxa"/>
          </w:tcPr>
          <w:p w:rsidR="00ED59CD" w:rsidRPr="0081487B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87B"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  <w:tc>
          <w:tcPr>
            <w:tcW w:w="1276" w:type="dxa"/>
          </w:tcPr>
          <w:p w:rsidR="00ED59CD" w:rsidRPr="0081487B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87B">
              <w:rPr>
                <w:rFonts w:ascii="Times New Roman" w:hAnsi="Times New Roman"/>
                <w:sz w:val="24"/>
                <w:szCs w:val="24"/>
              </w:rPr>
              <w:t>55%</w:t>
            </w:r>
          </w:p>
        </w:tc>
        <w:tc>
          <w:tcPr>
            <w:tcW w:w="1276" w:type="dxa"/>
          </w:tcPr>
          <w:p w:rsidR="00ED59CD" w:rsidRPr="0081487B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87B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ED59CD" w:rsidRPr="0077608A" w:rsidTr="002F334E">
        <w:tc>
          <w:tcPr>
            <w:tcW w:w="2410" w:type="dxa"/>
          </w:tcPr>
          <w:p w:rsidR="00ED59CD" w:rsidRPr="0067616D" w:rsidRDefault="00ED59CD" w:rsidP="002F334E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616D">
              <w:rPr>
                <w:rFonts w:ascii="Times New Roman" w:hAnsi="Times New Roman" w:cs="Times New Roman"/>
                <w:sz w:val="24"/>
                <w:szCs w:val="24"/>
              </w:rPr>
              <w:t>СШ п</w:t>
            </w:r>
            <w:proofErr w:type="gramStart"/>
            <w:r w:rsidRPr="0067616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7616D">
              <w:rPr>
                <w:rFonts w:ascii="Times New Roman" w:hAnsi="Times New Roman" w:cs="Times New Roman"/>
                <w:sz w:val="24"/>
                <w:szCs w:val="24"/>
              </w:rPr>
              <w:t>аводской</w:t>
            </w:r>
          </w:p>
        </w:tc>
        <w:tc>
          <w:tcPr>
            <w:tcW w:w="1276" w:type="dxa"/>
          </w:tcPr>
          <w:p w:rsidR="00ED59CD" w:rsidRPr="0067616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6D">
              <w:rPr>
                <w:rFonts w:ascii="Times New Roman" w:hAnsi="Times New Roman"/>
                <w:sz w:val="24"/>
                <w:szCs w:val="24"/>
              </w:rPr>
              <w:t>56%</w:t>
            </w:r>
          </w:p>
        </w:tc>
        <w:tc>
          <w:tcPr>
            <w:tcW w:w="1417" w:type="dxa"/>
          </w:tcPr>
          <w:p w:rsidR="00ED59CD" w:rsidRPr="0067616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6D">
              <w:rPr>
                <w:rFonts w:ascii="Times New Roman" w:hAnsi="Times New Roman"/>
                <w:sz w:val="24"/>
                <w:szCs w:val="24"/>
              </w:rPr>
              <w:t>56%</w:t>
            </w:r>
          </w:p>
        </w:tc>
        <w:tc>
          <w:tcPr>
            <w:tcW w:w="1418" w:type="dxa"/>
          </w:tcPr>
          <w:p w:rsidR="00ED59CD" w:rsidRPr="0067616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6D">
              <w:rPr>
                <w:rFonts w:ascii="Times New Roman" w:hAnsi="Times New Roman"/>
                <w:sz w:val="24"/>
                <w:szCs w:val="24"/>
              </w:rPr>
              <w:t>55%</w:t>
            </w:r>
          </w:p>
        </w:tc>
        <w:tc>
          <w:tcPr>
            <w:tcW w:w="992" w:type="dxa"/>
          </w:tcPr>
          <w:p w:rsidR="00ED59CD" w:rsidRPr="0067616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6D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276" w:type="dxa"/>
          </w:tcPr>
          <w:p w:rsidR="00ED59CD" w:rsidRPr="0067616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6D"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  <w:tc>
          <w:tcPr>
            <w:tcW w:w="1276" w:type="dxa"/>
          </w:tcPr>
          <w:p w:rsidR="00ED59CD" w:rsidRPr="0067616D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6D">
              <w:rPr>
                <w:rFonts w:ascii="Times New Roman" w:hAnsi="Times New Roman"/>
                <w:sz w:val="24"/>
                <w:szCs w:val="24"/>
              </w:rPr>
              <w:t>66%</w:t>
            </w:r>
          </w:p>
        </w:tc>
      </w:tr>
      <w:tr w:rsidR="00ED59CD" w:rsidRPr="0077608A" w:rsidTr="002F334E">
        <w:tc>
          <w:tcPr>
            <w:tcW w:w="2410" w:type="dxa"/>
          </w:tcPr>
          <w:p w:rsidR="00ED59CD" w:rsidRPr="00991375" w:rsidRDefault="00ED59CD" w:rsidP="002F334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СШ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арабулак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D59CD" w:rsidRPr="001B2044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44">
              <w:rPr>
                <w:rFonts w:ascii="Times New Roman" w:hAnsi="Times New Roman"/>
                <w:sz w:val="24"/>
                <w:szCs w:val="24"/>
              </w:rPr>
              <w:t>55%</w:t>
            </w:r>
          </w:p>
        </w:tc>
        <w:tc>
          <w:tcPr>
            <w:tcW w:w="1417" w:type="dxa"/>
          </w:tcPr>
          <w:p w:rsidR="00ED59CD" w:rsidRPr="001B2044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44"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  <w:tc>
          <w:tcPr>
            <w:tcW w:w="1418" w:type="dxa"/>
          </w:tcPr>
          <w:p w:rsidR="00ED59CD" w:rsidRPr="001B2044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44"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  <w:tc>
          <w:tcPr>
            <w:tcW w:w="992" w:type="dxa"/>
          </w:tcPr>
          <w:p w:rsidR="00ED59CD" w:rsidRPr="001B2044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44">
              <w:rPr>
                <w:rFonts w:ascii="Times New Roman" w:hAnsi="Times New Roman"/>
                <w:sz w:val="24"/>
                <w:szCs w:val="24"/>
              </w:rPr>
              <w:t>57%</w:t>
            </w:r>
          </w:p>
        </w:tc>
        <w:tc>
          <w:tcPr>
            <w:tcW w:w="1276" w:type="dxa"/>
          </w:tcPr>
          <w:p w:rsidR="00ED59CD" w:rsidRPr="001B2044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44">
              <w:rPr>
                <w:rFonts w:ascii="Times New Roman" w:hAnsi="Times New Roman"/>
                <w:sz w:val="24"/>
                <w:szCs w:val="24"/>
              </w:rPr>
              <w:t>64%</w:t>
            </w:r>
          </w:p>
        </w:tc>
        <w:tc>
          <w:tcPr>
            <w:tcW w:w="1276" w:type="dxa"/>
          </w:tcPr>
          <w:p w:rsidR="00ED59CD" w:rsidRPr="001B2044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44"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</w:tr>
      <w:tr w:rsidR="00ED59CD" w:rsidRPr="0077608A" w:rsidTr="002F334E">
        <w:tc>
          <w:tcPr>
            <w:tcW w:w="2410" w:type="dxa"/>
          </w:tcPr>
          <w:p w:rsidR="00ED59CD" w:rsidRPr="00991375" w:rsidRDefault="00ED59CD" w:rsidP="002F334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9913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БОШ</w:t>
            </w:r>
          </w:p>
        </w:tc>
        <w:tc>
          <w:tcPr>
            <w:tcW w:w="1276" w:type="dxa"/>
          </w:tcPr>
          <w:p w:rsidR="00ED59CD" w:rsidRPr="00F006C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C1">
              <w:rPr>
                <w:rFonts w:ascii="Times New Roman" w:hAnsi="Times New Roman"/>
                <w:sz w:val="24"/>
                <w:szCs w:val="24"/>
              </w:rPr>
              <w:t>44%</w:t>
            </w:r>
          </w:p>
        </w:tc>
        <w:tc>
          <w:tcPr>
            <w:tcW w:w="1417" w:type="dxa"/>
          </w:tcPr>
          <w:p w:rsidR="00ED59CD" w:rsidRPr="00F006C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C1"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  <w:tc>
          <w:tcPr>
            <w:tcW w:w="1418" w:type="dxa"/>
          </w:tcPr>
          <w:p w:rsidR="00ED59CD" w:rsidRPr="00F006C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C1"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  <w:tc>
          <w:tcPr>
            <w:tcW w:w="992" w:type="dxa"/>
          </w:tcPr>
          <w:p w:rsidR="00ED59CD" w:rsidRPr="00F006C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C1">
              <w:rPr>
                <w:rFonts w:ascii="Times New Roman" w:hAnsi="Times New Roman"/>
                <w:sz w:val="24"/>
                <w:szCs w:val="24"/>
              </w:rPr>
              <w:t>44%</w:t>
            </w:r>
          </w:p>
        </w:tc>
        <w:tc>
          <w:tcPr>
            <w:tcW w:w="1276" w:type="dxa"/>
          </w:tcPr>
          <w:p w:rsidR="00ED59CD" w:rsidRPr="00F006C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C1">
              <w:rPr>
                <w:rFonts w:ascii="Times New Roman" w:hAnsi="Times New Roman"/>
                <w:sz w:val="24"/>
                <w:szCs w:val="24"/>
              </w:rPr>
              <w:t>43%</w:t>
            </w:r>
          </w:p>
        </w:tc>
        <w:tc>
          <w:tcPr>
            <w:tcW w:w="1276" w:type="dxa"/>
          </w:tcPr>
          <w:p w:rsidR="00ED59CD" w:rsidRPr="00F006C1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C1">
              <w:rPr>
                <w:rFonts w:ascii="Times New Roman" w:hAnsi="Times New Roman"/>
                <w:sz w:val="24"/>
                <w:szCs w:val="24"/>
              </w:rPr>
              <w:t>49%</w:t>
            </w:r>
          </w:p>
        </w:tc>
      </w:tr>
      <w:tr w:rsidR="00ED59CD" w:rsidRPr="0077608A" w:rsidTr="002F334E">
        <w:tc>
          <w:tcPr>
            <w:tcW w:w="2410" w:type="dxa"/>
          </w:tcPr>
          <w:p w:rsidR="00ED59CD" w:rsidRPr="00991375" w:rsidRDefault="00ED59CD" w:rsidP="002F334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БСШ № 2</w:t>
            </w:r>
          </w:p>
        </w:tc>
        <w:tc>
          <w:tcPr>
            <w:tcW w:w="1276" w:type="dxa"/>
          </w:tcPr>
          <w:p w:rsidR="00ED59CD" w:rsidRPr="00CD6583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83">
              <w:rPr>
                <w:rFonts w:ascii="Times New Roman" w:hAnsi="Times New Roman"/>
                <w:sz w:val="24"/>
                <w:szCs w:val="24"/>
              </w:rPr>
              <w:t>73%</w:t>
            </w:r>
          </w:p>
        </w:tc>
        <w:tc>
          <w:tcPr>
            <w:tcW w:w="1417" w:type="dxa"/>
          </w:tcPr>
          <w:p w:rsidR="00ED59CD" w:rsidRPr="00CD6583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83">
              <w:rPr>
                <w:rFonts w:ascii="Times New Roman" w:hAnsi="Times New Roman"/>
                <w:sz w:val="24"/>
                <w:szCs w:val="24"/>
              </w:rPr>
              <w:t>63%</w:t>
            </w:r>
          </w:p>
        </w:tc>
        <w:tc>
          <w:tcPr>
            <w:tcW w:w="1418" w:type="dxa"/>
          </w:tcPr>
          <w:p w:rsidR="00ED59CD" w:rsidRPr="00CD6583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83">
              <w:rPr>
                <w:rFonts w:ascii="Times New Roman" w:hAnsi="Times New Roman"/>
                <w:sz w:val="24"/>
                <w:szCs w:val="24"/>
              </w:rPr>
              <w:t>62%</w:t>
            </w:r>
          </w:p>
        </w:tc>
        <w:tc>
          <w:tcPr>
            <w:tcW w:w="992" w:type="dxa"/>
          </w:tcPr>
          <w:p w:rsidR="00ED59CD" w:rsidRPr="00CD6583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83">
              <w:rPr>
                <w:rFonts w:ascii="Times New Roman" w:hAnsi="Times New Roman"/>
                <w:sz w:val="24"/>
                <w:szCs w:val="24"/>
              </w:rPr>
              <w:t>69%</w:t>
            </w:r>
          </w:p>
        </w:tc>
        <w:tc>
          <w:tcPr>
            <w:tcW w:w="1276" w:type="dxa"/>
          </w:tcPr>
          <w:p w:rsidR="00ED59CD" w:rsidRPr="00CD6583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83">
              <w:rPr>
                <w:rFonts w:ascii="Times New Roman" w:hAnsi="Times New Roman"/>
                <w:sz w:val="24"/>
                <w:szCs w:val="24"/>
              </w:rPr>
              <w:t>66%</w:t>
            </w:r>
          </w:p>
        </w:tc>
        <w:tc>
          <w:tcPr>
            <w:tcW w:w="1276" w:type="dxa"/>
          </w:tcPr>
          <w:p w:rsidR="00ED59CD" w:rsidRPr="00CD6583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83"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</w:tr>
      <w:tr w:rsidR="00ED59CD" w:rsidRPr="00991375" w:rsidTr="002F334E">
        <w:tc>
          <w:tcPr>
            <w:tcW w:w="2410" w:type="dxa"/>
          </w:tcPr>
          <w:p w:rsidR="00ED59CD" w:rsidRPr="00991375" w:rsidRDefault="00ED59CD" w:rsidP="002F334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антобе</w:t>
            </w:r>
            <w:proofErr w:type="spellEnd"/>
          </w:p>
        </w:tc>
        <w:tc>
          <w:tcPr>
            <w:tcW w:w="1276" w:type="dxa"/>
          </w:tcPr>
          <w:p w:rsidR="00ED59CD" w:rsidRPr="00B51B20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B20">
              <w:rPr>
                <w:rFonts w:ascii="Times New Roman" w:hAnsi="Times New Roman"/>
                <w:sz w:val="24"/>
                <w:szCs w:val="24"/>
              </w:rPr>
              <w:t>61%</w:t>
            </w:r>
          </w:p>
        </w:tc>
        <w:tc>
          <w:tcPr>
            <w:tcW w:w="1417" w:type="dxa"/>
          </w:tcPr>
          <w:p w:rsidR="00ED59CD" w:rsidRPr="00B51B20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B20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418" w:type="dxa"/>
          </w:tcPr>
          <w:p w:rsidR="00ED59CD" w:rsidRPr="00B51B20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B20">
              <w:rPr>
                <w:rFonts w:ascii="Times New Roman" w:hAnsi="Times New Roman"/>
                <w:sz w:val="24"/>
                <w:szCs w:val="24"/>
              </w:rPr>
              <w:t>57%</w:t>
            </w:r>
          </w:p>
        </w:tc>
        <w:tc>
          <w:tcPr>
            <w:tcW w:w="992" w:type="dxa"/>
          </w:tcPr>
          <w:p w:rsidR="00ED59CD" w:rsidRPr="00B51B20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B20">
              <w:rPr>
                <w:rFonts w:ascii="Times New Roman" w:hAnsi="Times New Roman"/>
                <w:sz w:val="24"/>
                <w:szCs w:val="24"/>
              </w:rPr>
              <w:t>56%</w:t>
            </w:r>
          </w:p>
        </w:tc>
        <w:tc>
          <w:tcPr>
            <w:tcW w:w="1276" w:type="dxa"/>
          </w:tcPr>
          <w:p w:rsidR="00ED59CD" w:rsidRPr="00B51B20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B20">
              <w:rPr>
                <w:rFonts w:ascii="Times New Roman" w:hAnsi="Times New Roman"/>
                <w:sz w:val="24"/>
                <w:szCs w:val="24"/>
              </w:rPr>
              <w:t>61%</w:t>
            </w:r>
          </w:p>
        </w:tc>
        <w:tc>
          <w:tcPr>
            <w:tcW w:w="1276" w:type="dxa"/>
          </w:tcPr>
          <w:p w:rsidR="00ED59CD" w:rsidRPr="00B51B20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B20">
              <w:rPr>
                <w:rFonts w:ascii="Times New Roman" w:hAnsi="Times New Roman"/>
                <w:sz w:val="24"/>
                <w:szCs w:val="24"/>
              </w:rPr>
              <w:t>62%</w:t>
            </w:r>
          </w:p>
        </w:tc>
      </w:tr>
      <w:tr w:rsidR="00ED59CD" w:rsidRPr="00991375" w:rsidTr="002F334E">
        <w:tc>
          <w:tcPr>
            <w:tcW w:w="2410" w:type="dxa"/>
          </w:tcPr>
          <w:p w:rsidR="00ED59CD" w:rsidRPr="00991375" w:rsidRDefault="00ED59CD" w:rsidP="002F334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ырык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кудык</w:t>
            </w:r>
            <w:proofErr w:type="spellEnd"/>
          </w:p>
        </w:tc>
        <w:tc>
          <w:tcPr>
            <w:tcW w:w="1276" w:type="dxa"/>
          </w:tcPr>
          <w:p w:rsidR="00ED59CD" w:rsidRPr="00BA66D6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D6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417" w:type="dxa"/>
          </w:tcPr>
          <w:p w:rsidR="00ED59CD" w:rsidRPr="00BA66D6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D6">
              <w:rPr>
                <w:rFonts w:ascii="Times New Roman" w:hAnsi="Times New Roman"/>
                <w:sz w:val="24"/>
                <w:szCs w:val="24"/>
              </w:rPr>
              <w:t>63%</w:t>
            </w:r>
          </w:p>
        </w:tc>
        <w:tc>
          <w:tcPr>
            <w:tcW w:w="1418" w:type="dxa"/>
          </w:tcPr>
          <w:p w:rsidR="00ED59CD" w:rsidRPr="00BA66D6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D6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992" w:type="dxa"/>
          </w:tcPr>
          <w:p w:rsidR="00ED59CD" w:rsidRPr="00BA66D6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D6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276" w:type="dxa"/>
          </w:tcPr>
          <w:p w:rsidR="00ED59CD" w:rsidRPr="00BA66D6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D6">
              <w:rPr>
                <w:rFonts w:ascii="Times New Roman" w:hAnsi="Times New Roman"/>
                <w:sz w:val="24"/>
                <w:szCs w:val="24"/>
              </w:rPr>
              <w:t>63%</w:t>
            </w:r>
          </w:p>
        </w:tc>
        <w:tc>
          <w:tcPr>
            <w:tcW w:w="1276" w:type="dxa"/>
          </w:tcPr>
          <w:p w:rsidR="00ED59CD" w:rsidRPr="00BA66D6" w:rsidRDefault="00ED59CD" w:rsidP="002F334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D6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ED59CD" w:rsidRPr="00991375" w:rsidTr="002F334E">
        <w:tc>
          <w:tcPr>
            <w:tcW w:w="2410" w:type="dxa"/>
          </w:tcPr>
          <w:p w:rsidR="00ED59CD" w:rsidRPr="00D66A6A" w:rsidRDefault="00ED59CD" w:rsidP="002F334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D66A6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ED59CD" w:rsidRPr="00D66A6A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A6A">
              <w:rPr>
                <w:rFonts w:ascii="Times New Roman" w:hAnsi="Times New Roman"/>
                <w:b/>
                <w:sz w:val="24"/>
                <w:szCs w:val="24"/>
              </w:rPr>
              <w:t>62%</w:t>
            </w:r>
          </w:p>
        </w:tc>
        <w:tc>
          <w:tcPr>
            <w:tcW w:w="1417" w:type="dxa"/>
          </w:tcPr>
          <w:p w:rsidR="00ED59CD" w:rsidRPr="00D66A6A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59%</w:t>
            </w:r>
          </w:p>
        </w:tc>
        <w:tc>
          <w:tcPr>
            <w:tcW w:w="1418" w:type="dxa"/>
          </w:tcPr>
          <w:p w:rsidR="00ED59CD" w:rsidRPr="00D66A6A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57,8%</w:t>
            </w:r>
          </w:p>
        </w:tc>
        <w:tc>
          <w:tcPr>
            <w:tcW w:w="992" w:type="dxa"/>
          </w:tcPr>
          <w:p w:rsidR="00ED59CD" w:rsidRPr="00D66A6A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60,8%</w:t>
            </w:r>
          </w:p>
        </w:tc>
        <w:tc>
          <w:tcPr>
            <w:tcW w:w="1276" w:type="dxa"/>
          </w:tcPr>
          <w:p w:rsidR="00ED59CD" w:rsidRPr="00D66A6A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67%</w:t>
            </w:r>
          </w:p>
        </w:tc>
        <w:tc>
          <w:tcPr>
            <w:tcW w:w="1276" w:type="dxa"/>
          </w:tcPr>
          <w:p w:rsidR="00ED59CD" w:rsidRPr="00D66A6A" w:rsidRDefault="00ED59CD" w:rsidP="002F334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64,2%</w:t>
            </w:r>
          </w:p>
        </w:tc>
      </w:tr>
    </w:tbl>
    <w:p w:rsidR="00ED59CD" w:rsidRDefault="00ED59CD" w:rsidP="00ED59CD">
      <w:pPr>
        <w:tabs>
          <w:tab w:val="left" w:pos="1005"/>
        </w:tabs>
      </w:pPr>
      <w:r w:rsidRPr="0077608A">
        <w:tab/>
      </w:r>
    </w:p>
    <w:p w:rsidR="003F4349" w:rsidRPr="003F4349" w:rsidRDefault="003F4349" w:rsidP="003F434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Степногорск қаласы бастауыш сынып мұғалімдерінің </w:t>
      </w:r>
    </w:p>
    <w:p w:rsidR="003F4349" w:rsidRPr="003F4349" w:rsidRDefault="003F4349" w:rsidP="003F434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ҚӘБ бақылау жұмыстарының  қорытындысы</w:t>
      </w:r>
    </w:p>
    <w:p w:rsidR="003F4349" w:rsidRDefault="003F4349" w:rsidP="001F5FA8">
      <w:pPr>
        <w:pStyle w:val="a7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2016-2017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оқу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жылы</w:t>
      </w:r>
      <w:proofErr w:type="spellEnd"/>
    </w:p>
    <w:p w:rsidR="003F4349" w:rsidRPr="00696086" w:rsidRDefault="003F4349" w:rsidP="003F4349">
      <w:pPr>
        <w:pStyle w:val="a7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8"/>
        <w:tblW w:w="10065" w:type="dxa"/>
        <w:tblInd w:w="-318" w:type="dxa"/>
        <w:tblLayout w:type="fixed"/>
        <w:tblLook w:val="04A0"/>
      </w:tblPr>
      <w:tblGrid>
        <w:gridCol w:w="2269"/>
        <w:gridCol w:w="1418"/>
        <w:gridCol w:w="1417"/>
        <w:gridCol w:w="1418"/>
        <w:gridCol w:w="992"/>
        <w:gridCol w:w="1417"/>
        <w:gridCol w:w="1134"/>
      </w:tblGrid>
      <w:tr w:rsidR="003F4349" w:rsidTr="006E3DE7">
        <w:tc>
          <w:tcPr>
            <w:tcW w:w="22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Мектеп</w:t>
            </w:r>
          </w:p>
          <w:p w:rsidR="003F4349" w:rsidRPr="005E2D5B" w:rsidRDefault="003F4349" w:rsidP="004122B9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3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</w:tr>
      <w:tr w:rsidR="006E3DE7" w:rsidTr="006E3DE7">
        <w:tc>
          <w:tcPr>
            <w:tcW w:w="22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349" w:rsidRPr="005E2D5B" w:rsidRDefault="003F4349" w:rsidP="00412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кіріс</w:t>
            </w:r>
            <w:r w:rsidRPr="005E2D5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 жартыжылдық</w:t>
            </w:r>
            <w:r w:rsidRPr="005E2D5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білім сапасы</w:t>
            </w:r>
            <w:r w:rsidRPr="005E2D5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кіріс</w:t>
            </w:r>
            <w:r w:rsidRPr="005E2D5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 жартыжылдық</w:t>
            </w:r>
            <w:r w:rsidRPr="005E2D5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49" w:rsidRPr="005E2D5B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D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білім сапасы</w:t>
            </w:r>
            <w:r w:rsidRPr="005E2D5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632FC6" w:rsidRPr="001964B2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№2 ОМ</w:t>
            </w:r>
          </w:p>
        </w:tc>
        <w:tc>
          <w:tcPr>
            <w:tcW w:w="1418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65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67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66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992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55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57.5 %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№5 КМЛ</w:t>
            </w:r>
          </w:p>
        </w:tc>
        <w:tc>
          <w:tcPr>
            <w:tcW w:w="1418" w:type="dxa"/>
            <w:hideMark/>
          </w:tcPr>
          <w:p w:rsidR="003F4349" w:rsidRPr="001964B2" w:rsidRDefault="003F4349" w:rsidP="004122B9">
            <w:pPr>
              <w:jc w:val="center"/>
              <w:rPr>
                <w:rFonts w:ascii="Times New Roman" w:hAnsi="Times New Roman" w:cs="Times New Roman"/>
                <w:sz w:val="28"/>
                <w:lang w:val="kk-KZ" w:eastAsia="en-US"/>
              </w:rPr>
            </w:pPr>
            <w:r w:rsidRPr="001964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94</w:t>
            </w:r>
            <w:r w:rsidRPr="001964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1964B2" w:rsidRDefault="003F4349" w:rsidP="004122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94</w:t>
            </w:r>
            <w:r w:rsidRPr="001964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94 %</w:t>
            </w:r>
          </w:p>
        </w:tc>
        <w:tc>
          <w:tcPr>
            <w:tcW w:w="992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93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1964B2" w:rsidRDefault="003F4349" w:rsidP="004122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93</w:t>
            </w:r>
            <w:r w:rsidRPr="001964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93 %</w:t>
            </w:r>
          </w:p>
        </w:tc>
      </w:tr>
      <w:tr w:rsidR="00632FC6" w:rsidRPr="007E12FF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№7 ОМ</w:t>
            </w:r>
          </w:p>
        </w:tc>
        <w:tc>
          <w:tcPr>
            <w:tcW w:w="1418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92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76 %</w:t>
            </w:r>
          </w:p>
        </w:tc>
        <w:tc>
          <w:tcPr>
            <w:tcW w:w="992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92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1964B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57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75 %</w:t>
            </w:r>
          </w:p>
        </w:tc>
      </w:tr>
      <w:tr w:rsidR="00632FC6" w:rsidRPr="00E83310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№9 ОМ</w:t>
            </w:r>
          </w:p>
        </w:tc>
        <w:tc>
          <w:tcPr>
            <w:tcW w:w="1418" w:type="dxa"/>
          </w:tcPr>
          <w:p w:rsidR="003F4349" w:rsidRPr="00A44E7C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44E7C">
              <w:rPr>
                <w:rFonts w:ascii="Times New Roman" w:hAnsi="Times New Roman"/>
                <w:sz w:val="24"/>
                <w:szCs w:val="24"/>
                <w:lang w:val="kk-KZ"/>
              </w:rPr>
              <w:t>67</w:t>
            </w:r>
            <w:r w:rsidRPr="00A44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3F4349" w:rsidRPr="00A44E7C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63.5 %</w:t>
            </w:r>
          </w:p>
        </w:tc>
        <w:tc>
          <w:tcPr>
            <w:tcW w:w="992" w:type="dxa"/>
          </w:tcPr>
          <w:p w:rsidR="003F4349" w:rsidRPr="00A44E7C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44E7C">
              <w:rPr>
                <w:rFonts w:ascii="Times New Roman" w:hAnsi="Times New Roman"/>
                <w:sz w:val="24"/>
                <w:szCs w:val="24"/>
                <w:lang w:val="kk-KZ"/>
              </w:rPr>
              <w:t>61</w:t>
            </w:r>
            <w:r w:rsidRPr="00A44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3F4349" w:rsidRPr="00A44E7C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64B2">
              <w:rPr>
                <w:rFonts w:ascii="Times New Roman" w:hAnsi="Times New Roman"/>
                <w:sz w:val="24"/>
                <w:szCs w:val="24"/>
                <w:lang w:val="kk-KZ"/>
              </w:rPr>
              <w:t>57</w:t>
            </w:r>
            <w:r w:rsidRPr="001964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F4349" w:rsidRPr="0016574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АСШ №1</w:t>
            </w:r>
          </w:p>
        </w:tc>
        <w:tc>
          <w:tcPr>
            <w:tcW w:w="1418" w:type="dxa"/>
            <w:hideMark/>
          </w:tcPr>
          <w:p w:rsidR="003F4349" w:rsidRPr="000E4F9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F92">
              <w:rPr>
                <w:rFonts w:ascii="Times New Roman" w:hAnsi="Times New Roman"/>
                <w:sz w:val="24"/>
                <w:szCs w:val="24"/>
                <w:lang w:val="kk-KZ"/>
              </w:rPr>
              <w:t>58</w:t>
            </w:r>
            <w:r w:rsidRPr="000E4F9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0E4F9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F92">
              <w:rPr>
                <w:rFonts w:ascii="Times New Roman" w:hAnsi="Times New Roman"/>
                <w:sz w:val="24"/>
                <w:szCs w:val="24"/>
                <w:lang w:val="kk-KZ"/>
              </w:rPr>
              <w:t>57</w:t>
            </w:r>
            <w:r w:rsidRPr="000E4F9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905AD7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57.5 %</w:t>
            </w:r>
          </w:p>
        </w:tc>
        <w:tc>
          <w:tcPr>
            <w:tcW w:w="992" w:type="dxa"/>
            <w:hideMark/>
          </w:tcPr>
          <w:p w:rsidR="003F4349" w:rsidRPr="000E4F9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F92">
              <w:rPr>
                <w:rFonts w:ascii="Times New Roman" w:hAnsi="Times New Roman"/>
                <w:sz w:val="24"/>
                <w:szCs w:val="24"/>
                <w:lang w:val="kk-KZ"/>
              </w:rPr>
              <w:t>53</w:t>
            </w:r>
            <w:r w:rsidRPr="000E4F9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0E4F9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F92">
              <w:rPr>
                <w:rFonts w:ascii="Times New Roman" w:hAnsi="Times New Roman"/>
                <w:sz w:val="24"/>
                <w:szCs w:val="24"/>
                <w:lang w:val="kk-KZ"/>
              </w:rPr>
              <w:t>70</w:t>
            </w:r>
            <w:r w:rsidRPr="000E4F9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905AD7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61.5 %</w:t>
            </w:r>
          </w:p>
        </w:tc>
      </w:tr>
      <w:tr w:rsidR="00632FC6" w:rsidRPr="00A76E34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0D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Заводской к. ОМ</w:t>
            </w:r>
          </w:p>
        </w:tc>
        <w:tc>
          <w:tcPr>
            <w:tcW w:w="1418" w:type="dxa"/>
            <w:hideMark/>
          </w:tcPr>
          <w:p w:rsidR="003F4349" w:rsidRPr="00A76E34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6E34">
              <w:rPr>
                <w:rFonts w:ascii="Times New Roman" w:hAnsi="Times New Roman"/>
                <w:sz w:val="24"/>
                <w:szCs w:val="24"/>
                <w:lang w:val="kk-KZ"/>
              </w:rPr>
              <w:t>64</w:t>
            </w:r>
            <w:r w:rsidRPr="00A76E3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A76E34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6E34">
              <w:rPr>
                <w:rFonts w:ascii="Times New Roman" w:hAnsi="Times New Roman"/>
                <w:sz w:val="24"/>
                <w:szCs w:val="24"/>
                <w:lang w:val="kk-KZ"/>
              </w:rPr>
              <w:t>64</w:t>
            </w:r>
            <w:r w:rsidRPr="00A76E3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905AD7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64 %</w:t>
            </w:r>
          </w:p>
        </w:tc>
        <w:tc>
          <w:tcPr>
            <w:tcW w:w="992" w:type="dxa"/>
            <w:hideMark/>
          </w:tcPr>
          <w:p w:rsidR="003F4349" w:rsidRPr="00A76E34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6E34">
              <w:rPr>
                <w:rFonts w:ascii="Times New Roman" w:hAnsi="Times New Roman"/>
                <w:sz w:val="24"/>
                <w:szCs w:val="24"/>
                <w:lang w:val="kk-KZ"/>
              </w:rPr>
              <w:t>63</w:t>
            </w:r>
            <w:r w:rsidRPr="00A76E3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A76E34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6E34">
              <w:rPr>
                <w:rFonts w:ascii="Times New Roman" w:hAnsi="Times New Roman"/>
                <w:sz w:val="24"/>
                <w:szCs w:val="24"/>
                <w:lang w:val="kk-KZ"/>
              </w:rPr>
              <w:t>62</w:t>
            </w:r>
            <w:r w:rsidRPr="00A76E3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905AD7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D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№1 БОМ</w:t>
            </w:r>
          </w:p>
        </w:tc>
        <w:tc>
          <w:tcPr>
            <w:tcW w:w="1418" w:type="dxa"/>
            <w:hideMark/>
          </w:tcPr>
          <w:p w:rsidR="003F4349" w:rsidRPr="002216FD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6FD">
              <w:rPr>
                <w:rFonts w:ascii="Times New Roman" w:hAnsi="Times New Roman"/>
                <w:sz w:val="24"/>
                <w:szCs w:val="24"/>
                <w:lang w:val="kk-KZ"/>
              </w:rPr>
              <w:t>55</w:t>
            </w:r>
            <w:r w:rsidRPr="002216F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2216FD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418" w:type="dxa"/>
            <w:hideMark/>
          </w:tcPr>
          <w:p w:rsidR="003F4349" w:rsidRPr="00905AD7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53 %</w:t>
            </w:r>
          </w:p>
        </w:tc>
        <w:tc>
          <w:tcPr>
            <w:tcW w:w="992" w:type="dxa"/>
            <w:hideMark/>
          </w:tcPr>
          <w:p w:rsidR="003F4349" w:rsidRPr="002216FD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6FD">
              <w:rPr>
                <w:rFonts w:ascii="Times New Roman" w:hAnsi="Times New Roman"/>
                <w:sz w:val="24"/>
                <w:szCs w:val="24"/>
                <w:lang w:val="kk-KZ"/>
              </w:rPr>
              <w:t>66</w:t>
            </w:r>
            <w:r w:rsidRPr="002216F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2216FD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61%</w:t>
            </w:r>
          </w:p>
        </w:tc>
        <w:tc>
          <w:tcPr>
            <w:tcW w:w="1134" w:type="dxa"/>
            <w:hideMark/>
          </w:tcPr>
          <w:p w:rsidR="003F4349" w:rsidRPr="00905AD7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63.5 %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№2 БОМ</w:t>
            </w:r>
          </w:p>
        </w:tc>
        <w:tc>
          <w:tcPr>
            <w:tcW w:w="1418" w:type="dxa"/>
            <w:hideMark/>
          </w:tcPr>
          <w:p w:rsidR="003F4349" w:rsidRPr="00FC6DE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EE">
              <w:rPr>
                <w:rFonts w:ascii="Times New Roman" w:hAnsi="Times New Roman"/>
                <w:sz w:val="24"/>
                <w:szCs w:val="24"/>
              </w:rPr>
              <w:t>65,4%</w:t>
            </w:r>
          </w:p>
        </w:tc>
        <w:tc>
          <w:tcPr>
            <w:tcW w:w="1417" w:type="dxa"/>
            <w:hideMark/>
          </w:tcPr>
          <w:p w:rsidR="003F4349" w:rsidRPr="00FC6DE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FC6D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04363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63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hideMark/>
          </w:tcPr>
          <w:p w:rsidR="003F4349" w:rsidRPr="00FC6DE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EE"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417" w:type="dxa"/>
            <w:hideMark/>
          </w:tcPr>
          <w:p w:rsidR="003F4349" w:rsidRPr="00FC6DE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EE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  <w:hideMark/>
          </w:tcPr>
          <w:p w:rsidR="003F4349" w:rsidRPr="00FC6DE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080D80">
              <w:rPr>
                <w:rFonts w:ascii="Times New Roman" w:hAnsi="Times New Roman"/>
                <w:sz w:val="24"/>
                <w:szCs w:val="24"/>
              </w:rPr>
              <w:t>араб</w:t>
            </w: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 w:rsidRPr="00080D80"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spellEnd"/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қ а.ОМ</w:t>
            </w:r>
          </w:p>
        </w:tc>
        <w:tc>
          <w:tcPr>
            <w:tcW w:w="1418" w:type="dxa"/>
            <w:hideMark/>
          </w:tcPr>
          <w:p w:rsidR="003F4349" w:rsidRPr="00C0341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1E">
              <w:rPr>
                <w:rFonts w:ascii="Times New Roman" w:hAnsi="Times New Roman"/>
                <w:sz w:val="24"/>
                <w:szCs w:val="24"/>
              </w:rPr>
              <w:t>55%</w:t>
            </w:r>
          </w:p>
        </w:tc>
        <w:tc>
          <w:tcPr>
            <w:tcW w:w="1417" w:type="dxa"/>
            <w:hideMark/>
          </w:tcPr>
          <w:p w:rsidR="003F4349" w:rsidRPr="00C0341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1E"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  <w:tc>
          <w:tcPr>
            <w:tcW w:w="1418" w:type="dxa"/>
            <w:hideMark/>
          </w:tcPr>
          <w:p w:rsidR="003F4349" w:rsidRPr="00C0341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57 %</w:t>
            </w:r>
          </w:p>
        </w:tc>
        <w:tc>
          <w:tcPr>
            <w:tcW w:w="992" w:type="dxa"/>
            <w:hideMark/>
          </w:tcPr>
          <w:p w:rsidR="003F4349" w:rsidRPr="00C0341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1E">
              <w:rPr>
                <w:rFonts w:ascii="Times New Roman" w:hAnsi="Times New Roman"/>
                <w:sz w:val="24"/>
                <w:szCs w:val="24"/>
              </w:rPr>
              <w:t>57%</w:t>
            </w:r>
          </w:p>
        </w:tc>
        <w:tc>
          <w:tcPr>
            <w:tcW w:w="1417" w:type="dxa"/>
            <w:hideMark/>
          </w:tcPr>
          <w:p w:rsidR="003F4349" w:rsidRPr="00C0341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1E">
              <w:rPr>
                <w:rFonts w:ascii="Times New Roman" w:hAnsi="Times New Roman"/>
                <w:sz w:val="24"/>
                <w:szCs w:val="24"/>
              </w:rPr>
              <w:t>64%</w:t>
            </w:r>
          </w:p>
        </w:tc>
        <w:tc>
          <w:tcPr>
            <w:tcW w:w="1134" w:type="dxa"/>
            <w:hideMark/>
          </w:tcPr>
          <w:p w:rsidR="003F4349" w:rsidRPr="00C0341E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60,5 %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proofErr w:type="gramStart"/>
            <w:r w:rsidRPr="00080D8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өгенбай БМ</w:t>
            </w:r>
          </w:p>
        </w:tc>
        <w:tc>
          <w:tcPr>
            <w:tcW w:w="1418" w:type="dxa"/>
            <w:hideMark/>
          </w:tcPr>
          <w:p w:rsidR="003F4349" w:rsidRPr="00FD25C5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C5"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  <w:r w:rsidRPr="00FD25C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FD25C5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C5"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  <w:r w:rsidRPr="00FD25C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FD25C5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55 %</w:t>
            </w:r>
          </w:p>
        </w:tc>
        <w:tc>
          <w:tcPr>
            <w:tcW w:w="992" w:type="dxa"/>
            <w:hideMark/>
          </w:tcPr>
          <w:p w:rsidR="003F4349" w:rsidRPr="00FD25C5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C5"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  <w:r w:rsidRPr="00FD25C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FD25C5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C5"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  <w:r w:rsidRPr="00FD25C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FD25C5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proofErr w:type="spellStart"/>
            <w:r w:rsidRPr="00080D80">
              <w:rPr>
                <w:rFonts w:ascii="Times New Roman" w:hAnsi="Times New Roman"/>
                <w:sz w:val="24"/>
                <w:szCs w:val="24"/>
              </w:rPr>
              <w:t>Кырык</w:t>
            </w:r>
            <w:proofErr w:type="spellEnd"/>
            <w:r w:rsidRPr="0008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0D80">
              <w:rPr>
                <w:rFonts w:ascii="Times New Roman" w:hAnsi="Times New Roman"/>
                <w:sz w:val="24"/>
                <w:szCs w:val="24"/>
              </w:rPr>
              <w:t>кудык</w:t>
            </w:r>
            <w:proofErr w:type="spellEnd"/>
            <w:r w:rsidRPr="0008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0D8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80D80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080D8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418" w:type="dxa"/>
            <w:hideMark/>
          </w:tcPr>
          <w:p w:rsidR="003F4349" w:rsidRPr="004C6362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362"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  <w:r w:rsidRPr="004C63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766D68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D68">
              <w:rPr>
                <w:rFonts w:ascii="Times New Roman" w:hAnsi="Times New Roman"/>
                <w:sz w:val="24"/>
                <w:szCs w:val="24"/>
                <w:lang w:val="kk-KZ"/>
              </w:rPr>
              <w:t>64</w:t>
            </w:r>
            <w:r w:rsidRPr="00766D6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766D68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54 %</w:t>
            </w:r>
          </w:p>
        </w:tc>
        <w:tc>
          <w:tcPr>
            <w:tcW w:w="992" w:type="dxa"/>
            <w:hideMark/>
          </w:tcPr>
          <w:p w:rsidR="003F4349" w:rsidRPr="00766D68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D68">
              <w:rPr>
                <w:rFonts w:ascii="Times New Roman" w:hAnsi="Times New Roman"/>
                <w:sz w:val="24"/>
                <w:szCs w:val="24"/>
              </w:rPr>
              <w:t>63%</w:t>
            </w:r>
          </w:p>
        </w:tc>
        <w:tc>
          <w:tcPr>
            <w:tcW w:w="1417" w:type="dxa"/>
            <w:hideMark/>
          </w:tcPr>
          <w:p w:rsidR="003F4349" w:rsidRPr="00766D68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D68">
              <w:rPr>
                <w:rFonts w:ascii="Times New Roman" w:hAnsi="Times New Roman"/>
                <w:sz w:val="24"/>
                <w:szCs w:val="24"/>
                <w:lang w:val="kk-KZ"/>
              </w:rPr>
              <w:t>52</w:t>
            </w:r>
            <w:r w:rsidRPr="00766D6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766D68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Степногорск а.ОМ</w:t>
            </w:r>
          </w:p>
        </w:tc>
        <w:tc>
          <w:tcPr>
            <w:tcW w:w="1418" w:type="dxa"/>
            <w:hideMark/>
          </w:tcPr>
          <w:p w:rsidR="003F4349" w:rsidRPr="00FA381D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6362"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  <w:r w:rsidRPr="004C636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766D68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66D68">
              <w:rPr>
                <w:rFonts w:ascii="Times New Roman" w:hAnsi="Times New Roman"/>
                <w:sz w:val="24"/>
                <w:szCs w:val="24"/>
                <w:lang w:val="kk-KZ"/>
              </w:rPr>
              <w:t>51</w:t>
            </w:r>
            <w:r w:rsidRPr="00766D6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766D68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47,5 %</w:t>
            </w:r>
          </w:p>
        </w:tc>
        <w:tc>
          <w:tcPr>
            <w:tcW w:w="992" w:type="dxa"/>
            <w:hideMark/>
          </w:tcPr>
          <w:p w:rsidR="003F4349" w:rsidRPr="00766D68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766D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  <w:r w:rsidRPr="00766D6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hideMark/>
          </w:tcPr>
          <w:p w:rsidR="003F4349" w:rsidRPr="00766D68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66D68">
              <w:rPr>
                <w:rFonts w:ascii="Times New Roman" w:hAnsi="Times New Roman"/>
                <w:sz w:val="24"/>
                <w:szCs w:val="24"/>
                <w:lang w:val="kk-KZ"/>
              </w:rPr>
              <w:t>51</w:t>
            </w:r>
            <w:r w:rsidRPr="00766D6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766D68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АСШ №2</w:t>
            </w:r>
          </w:p>
        </w:tc>
        <w:tc>
          <w:tcPr>
            <w:tcW w:w="1418" w:type="dxa"/>
            <w:hideMark/>
          </w:tcPr>
          <w:p w:rsidR="003F4349" w:rsidRPr="005431ED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ED"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  <w:tc>
          <w:tcPr>
            <w:tcW w:w="1417" w:type="dxa"/>
            <w:hideMark/>
          </w:tcPr>
          <w:p w:rsidR="003F4349" w:rsidRPr="005431ED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31ED"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  <w:r w:rsidRPr="005431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5431ED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43 %</w:t>
            </w:r>
          </w:p>
        </w:tc>
        <w:tc>
          <w:tcPr>
            <w:tcW w:w="992" w:type="dxa"/>
            <w:hideMark/>
          </w:tcPr>
          <w:p w:rsidR="003F4349" w:rsidRPr="005431ED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31ED">
              <w:rPr>
                <w:rFonts w:ascii="Times New Roman" w:hAnsi="Times New Roman" w:cs="Times New Roman"/>
                <w:lang w:val="kk-KZ"/>
              </w:rPr>
              <w:t>45%</w:t>
            </w:r>
          </w:p>
        </w:tc>
        <w:tc>
          <w:tcPr>
            <w:tcW w:w="1417" w:type="dxa"/>
            <w:hideMark/>
          </w:tcPr>
          <w:p w:rsidR="003F4349" w:rsidRPr="005431ED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31ED">
              <w:rPr>
                <w:rFonts w:ascii="Times New Roman" w:hAnsi="Times New Roman"/>
                <w:sz w:val="24"/>
                <w:szCs w:val="24"/>
                <w:lang w:val="kk-KZ"/>
              </w:rPr>
              <w:t>54</w:t>
            </w:r>
            <w:r w:rsidRPr="005431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6C4713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713">
              <w:rPr>
                <w:rFonts w:ascii="Times New Roman" w:hAnsi="Times New Roman"/>
                <w:sz w:val="24"/>
                <w:szCs w:val="24"/>
              </w:rPr>
              <w:t>49,5 %</w:t>
            </w:r>
          </w:p>
        </w:tc>
      </w:tr>
      <w:tr w:rsidR="00632FC6" w:rsidTr="006E3DE7">
        <w:tc>
          <w:tcPr>
            <w:tcW w:w="2269" w:type="dxa"/>
            <w:hideMark/>
          </w:tcPr>
          <w:p w:rsidR="003F4349" w:rsidRPr="00080D80" w:rsidRDefault="003F4349" w:rsidP="00080D80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080D80">
              <w:rPr>
                <w:rFonts w:ascii="Times New Roman" w:hAnsi="Times New Roman"/>
                <w:sz w:val="24"/>
                <w:szCs w:val="24"/>
                <w:lang w:val="kk-KZ"/>
              </w:rPr>
              <w:t>Изобильный а.ОМ</w:t>
            </w:r>
          </w:p>
        </w:tc>
        <w:tc>
          <w:tcPr>
            <w:tcW w:w="1418" w:type="dxa"/>
            <w:hideMark/>
          </w:tcPr>
          <w:p w:rsidR="003F4349" w:rsidRPr="00967383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7383">
              <w:rPr>
                <w:rFonts w:ascii="Times New Roman" w:hAnsi="Times New Roman"/>
                <w:sz w:val="24"/>
                <w:szCs w:val="24"/>
                <w:lang w:val="kk-KZ"/>
              </w:rPr>
              <w:t>54</w:t>
            </w:r>
            <w:r w:rsidRPr="00967383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417" w:type="dxa"/>
            <w:hideMark/>
          </w:tcPr>
          <w:p w:rsidR="003F4349" w:rsidRPr="00967383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383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  <w:r w:rsidRPr="0096738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:rsidR="003F4349" w:rsidRPr="00967383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67 %</w:t>
            </w:r>
          </w:p>
        </w:tc>
        <w:tc>
          <w:tcPr>
            <w:tcW w:w="992" w:type="dxa"/>
            <w:hideMark/>
          </w:tcPr>
          <w:p w:rsidR="003F4349" w:rsidRPr="00967383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7383">
              <w:rPr>
                <w:rFonts w:ascii="Times New Roman" w:hAnsi="Times New Roman" w:cs="Times New Roman"/>
                <w:lang w:val="kk-KZ"/>
              </w:rPr>
              <w:t>65</w:t>
            </w:r>
            <w:r w:rsidRPr="00967383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417" w:type="dxa"/>
            <w:hideMark/>
          </w:tcPr>
          <w:p w:rsidR="003F4349" w:rsidRPr="00967383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383">
              <w:rPr>
                <w:rFonts w:ascii="Times New Roman" w:hAnsi="Times New Roman"/>
                <w:sz w:val="24"/>
                <w:szCs w:val="24"/>
                <w:lang w:val="kk-KZ"/>
              </w:rPr>
              <w:t>76</w:t>
            </w:r>
            <w:r w:rsidRPr="0096738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:rsidR="003F4349" w:rsidRPr="00967383" w:rsidRDefault="003F4349" w:rsidP="00412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70,5 %</w:t>
            </w:r>
          </w:p>
        </w:tc>
      </w:tr>
      <w:tr w:rsidR="003F4349" w:rsidTr="006E3DE7">
        <w:tc>
          <w:tcPr>
            <w:tcW w:w="2269" w:type="dxa"/>
            <w:hideMark/>
          </w:tcPr>
          <w:p w:rsidR="003F4349" w:rsidRPr="00017185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171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418" w:type="dxa"/>
            <w:hideMark/>
          </w:tcPr>
          <w:p w:rsidR="003F4349" w:rsidRPr="00017185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61,2 %</w:t>
            </w:r>
          </w:p>
        </w:tc>
        <w:tc>
          <w:tcPr>
            <w:tcW w:w="1417" w:type="dxa"/>
            <w:hideMark/>
          </w:tcPr>
          <w:p w:rsidR="003F4349" w:rsidRPr="00017185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61,5%</w:t>
            </w:r>
          </w:p>
        </w:tc>
        <w:tc>
          <w:tcPr>
            <w:tcW w:w="1418" w:type="dxa"/>
            <w:hideMark/>
          </w:tcPr>
          <w:p w:rsidR="003F4349" w:rsidRPr="00017185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61,4%</w:t>
            </w:r>
          </w:p>
        </w:tc>
        <w:tc>
          <w:tcPr>
            <w:tcW w:w="992" w:type="dxa"/>
            <w:hideMark/>
          </w:tcPr>
          <w:p w:rsidR="003F4349" w:rsidRPr="00017185" w:rsidRDefault="003F4349" w:rsidP="004122B9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56,5%</w:t>
            </w:r>
          </w:p>
        </w:tc>
        <w:tc>
          <w:tcPr>
            <w:tcW w:w="1417" w:type="dxa"/>
            <w:hideMark/>
          </w:tcPr>
          <w:p w:rsidR="003F4349" w:rsidRPr="00017185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62,5%</w:t>
            </w:r>
          </w:p>
        </w:tc>
        <w:tc>
          <w:tcPr>
            <w:tcW w:w="1134" w:type="dxa"/>
            <w:hideMark/>
          </w:tcPr>
          <w:p w:rsidR="003F4349" w:rsidRPr="00017185" w:rsidRDefault="003F4349" w:rsidP="004122B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57,5%</w:t>
            </w:r>
          </w:p>
        </w:tc>
      </w:tr>
    </w:tbl>
    <w:p w:rsidR="003F4349" w:rsidRDefault="003F4349" w:rsidP="003F4349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3F4349" w:rsidRPr="003F4349" w:rsidRDefault="003F4349" w:rsidP="003F4349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rStyle w:val="s1"/>
          <w:sz w:val="28"/>
          <w:szCs w:val="28"/>
        </w:rPr>
      </w:pPr>
      <w:r w:rsidRPr="00900EBE">
        <w:rPr>
          <w:sz w:val="28"/>
          <w:szCs w:val="28"/>
        </w:rPr>
        <w:t xml:space="preserve">Если при этом результат </w:t>
      </w:r>
      <w:r w:rsidR="003A3CBE" w:rsidRPr="00900EBE">
        <w:rPr>
          <w:sz w:val="28"/>
          <w:szCs w:val="28"/>
        </w:rPr>
        <w:t xml:space="preserve">получился </w:t>
      </w:r>
      <w:r w:rsidRPr="00900EBE">
        <w:rPr>
          <w:sz w:val="28"/>
          <w:szCs w:val="28"/>
        </w:rPr>
        <w:t xml:space="preserve">от 80 до 100%, значит, тема изучена на оптимальном уровне, от 65 до 80% - на допустимом уровне, от 50 </w:t>
      </w:r>
      <w:proofErr w:type="gramStart"/>
      <w:r w:rsidRPr="00900EBE">
        <w:rPr>
          <w:sz w:val="28"/>
          <w:szCs w:val="28"/>
        </w:rPr>
        <w:t>до</w:t>
      </w:r>
      <w:proofErr w:type="gramEnd"/>
      <w:r w:rsidRPr="00900EBE">
        <w:rPr>
          <w:sz w:val="28"/>
          <w:szCs w:val="28"/>
        </w:rPr>
        <w:t xml:space="preserve"> 65% - на критическом и до 50 % - на недопустимом уровне. </w:t>
      </w:r>
    </w:p>
    <w:p w:rsidR="002356C3" w:rsidRPr="00900EBE" w:rsidRDefault="002356C3" w:rsidP="00ED59CD">
      <w:pPr>
        <w:pStyle w:val="p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Определяется результативность работы ГМО не только по итогам учебной деятельности, но и по результатам участия  учеников в городских олимпиадах, интеллектуальных республиканских</w:t>
      </w:r>
      <w:r w:rsidRPr="00900EBE">
        <w:rPr>
          <w:rStyle w:val="apple-converted-space"/>
          <w:b/>
          <w:bCs/>
          <w:sz w:val="28"/>
          <w:szCs w:val="28"/>
        </w:rPr>
        <w:t> </w:t>
      </w:r>
      <w:r w:rsidRPr="00900EBE">
        <w:rPr>
          <w:sz w:val="28"/>
          <w:szCs w:val="28"/>
        </w:rPr>
        <w:t>конкурсах</w:t>
      </w:r>
      <w:r w:rsidRPr="00900EBE">
        <w:rPr>
          <w:rStyle w:val="apple-converted-space"/>
          <w:sz w:val="28"/>
          <w:szCs w:val="28"/>
        </w:rPr>
        <w:t> </w:t>
      </w:r>
      <w:r w:rsidRPr="00900EBE">
        <w:rPr>
          <w:rStyle w:val="apple-converted-space"/>
          <w:b/>
          <w:bCs/>
          <w:sz w:val="28"/>
          <w:szCs w:val="28"/>
        </w:rPr>
        <w:t> </w:t>
      </w:r>
      <w:r w:rsidRPr="00900EBE">
        <w:rPr>
          <w:sz w:val="28"/>
          <w:szCs w:val="28"/>
        </w:rPr>
        <w:t>и международных конкурсах.</w:t>
      </w:r>
    </w:p>
    <w:p w:rsidR="00810734" w:rsidRPr="00900EBE" w:rsidRDefault="00810734" w:rsidP="00810734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0EBE">
        <w:rPr>
          <w:rFonts w:ascii="Times New Roman" w:hAnsi="Times New Roman"/>
          <w:sz w:val="28"/>
          <w:szCs w:val="28"/>
        </w:rPr>
        <w:t>Для  развития  творческого  потенциала учащихся, для  их  самореализации отдел образования организует и  проводит  научно-практическую  конференцию  младших школьников  «</w:t>
      </w:r>
      <w:proofErr w:type="spellStart"/>
      <w:r w:rsidRPr="00900EBE">
        <w:rPr>
          <w:rFonts w:ascii="Times New Roman" w:hAnsi="Times New Roman"/>
          <w:sz w:val="28"/>
          <w:szCs w:val="28"/>
        </w:rPr>
        <w:t>Зерде</w:t>
      </w:r>
      <w:proofErr w:type="spellEnd"/>
      <w:r w:rsidRPr="00900EBE">
        <w:rPr>
          <w:rFonts w:ascii="Times New Roman" w:hAnsi="Times New Roman"/>
          <w:sz w:val="28"/>
          <w:szCs w:val="28"/>
        </w:rPr>
        <w:t>», интеллектуальные игры. Отрадно, что все школы принимают активное участие и предоставляют творческие работы учащихся.</w:t>
      </w:r>
      <w:r w:rsidRPr="00900EB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10734" w:rsidRPr="00900EBE" w:rsidRDefault="00810734" w:rsidP="00B66DED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900EBE">
        <w:rPr>
          <w:rFonts w:ascii="Times New Roman" w:hAnsi="Times New Roman"/>
          <w:b/>
          <w:sz w:val="28"/>
          <w:szCs w:val="28"/>
        </w:rPr>
        <w:t>Призовые места</w:t>
      </w:r>
      <w:r w:rsidRPr="00900EBE">
        <w:rPr>
          <w:rFonts w:ascii="Times New Roman" w:hAnsi="Times New Roman"/>
          <w:sz w:val="28"/>
          <w:szCs w:val="28"/>
        </w:rPr>
        <w:t>:</w:t>
      </w:r>
    </w:p>
    <w:tbl>
      <w:tblPr>
        <w:tblW w:w="9640" w:type="dxa"/>
        <w:tblInd w:w="-176" w:type="dxa"/>
        <w:tblLayout w:type="fixed"/>
        <w:tblLook w:val="04A0"/>
      </w:tblPr>
      <w:tblGrid>
        <w:gridCol w:w="2552"/>
        <w:gridCol w:w="567"/>
        <w:gridCol w:w="749"/>
        <w:gridCol w:w="811"/>
        <w:gridCol w:w="708"/>
        <w:gridCol w:w="709"/>
        <w:gridCol w:w="567"/>
        <w:gridCol w:w="851"/>
        <w:gridCol w:w="567"/>
        <w:gridCol w:w="850"/>
        <w:gridCol w:w="709"/>
      </w:tblGrid>
      <w:tr w:rsidR="00810734" w:rsidRPr="00900EBE" w:rsidTr="00CF3E2F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УО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2015 -2016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44EF5" w:rsidRPr="00900EBE" w:rsidTr="00CF3E2F">
        <w:trPr>
          <w:trHeight w:val="17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НПК "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Зерде</w:t>
            </w:r>
            <w:proofErr w:type="spellEnd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"Золотое руно"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"Русский                       медвежонок"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Кенгуру-математик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Кенгуру-лингвист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Бритидж-бульдог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</w:t>
            </w:r>
            <w:proofErr w:type="spellEnd"/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бота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Городская                  олимпиада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СШ№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СШ№2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МШЛ№3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ШГ№4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МШЛ№5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ШГ№6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СШ№7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СШ№8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СШ№9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АСШ№1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АСШ№2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БСШ№1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БСШ№2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 с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арабулак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СШ п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аводской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СШ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.Ш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антобе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 с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зобильное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СШ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тепногорское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НШ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огенбай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144EF5" w:rsidRPr="00900EBE" w:rsidTr="00CF3E2F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СШс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ырыккудык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34" w:rsidRPr="00900EBE" w:rsidRDefault="00810734" w:rsidP="00750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44EF5" w:rsidRPr="00900EBE" w:rsidTr="00CF3E2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734" w:rsidRPr="00900EBE" w:rsidRDefault="00810734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</w:t>
            </w:r>
          </w:p>
        </w:tc>
      </w:tr>
    </w:tbl>
    <w:p w:rsidR="00810734" w:rsidRPr="00900EBE" w:rsidRDefault="00810734" w:rsidP="00810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79D" w:rsidRPr="00900EBE" w:rsidRDefault="00CE5FEA" w:rsidP="002C38F1">
      <w:pPr>
        <w:spacing w:after="0" w:line="240" w:lineRule="auto"/>
        <w:ind w:firstLine="709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900EBE">
        <w:rPr>
          <w:rFonts w:ascii="Times New Roman" w:hAnsi="Times New Roman" w:cs="Times New Roman"/>
          <w:sz w:val="28"/>
          <w:szCs w:val="28"/>
        </w:rPr>
        <w:t>По сравнению с 2014-2015</w:t>
      </w:r>
      <w:r w:rsidR="00810734" w:rsidRPr="00900EBE">
        <w:rPr>
          <w:rFonts w:ascii="Times New Roman" w:hAnsi="Times New Roman" w:cs="Times New Roman"/>
          <w:sz w:val="28"/>
          <w:szCs w:val="28"/>
        </w:rPr>
        <w:t xml:space="preserve"> учебным годом результаты по </w:t>
      </w:r>
      <w:r w:rsidR="00B94906" w:rsidRPr="00900EBE">
        <w:rPr>
          <w:rFonts w:ascii="Times New Roman" w:hAnsi="Times New Roman" w:cs="Times New Roman"/>
          <w:sz w:val="28"/>
          <w:szCs w:val="28"/>
        </w:rPr>
        <w:t>олимпиаде,</w:t>
      </w:r>
      <w:r w:rsidR="00810734" w:rsidRPr="00900EBE">
        <w:rPr>
          <w:rFonts w:ascii="Times New Roman" w:hAnsi="Times New Roman" w:cs="Times New Roman"/>
          <w:sz w:val="28"/>
          <w:szCs w:val="28"/>
        </w:rPr>
        <w:t xml:space="preserve"> интеллектуальным играм  «Русский медвежонок», «Кенгуру-математик», «Золотое руно», «Кенгуру-лингвист», «</w:t>
      </w:r>
      <w:proofErr w:type="spellStart"/>
      <w:r w:rsidR="00810734" w:rsidRPr="00900EBE">
        <w:rPr>
          <w:rFonts w:ascii="Times New Roman" w:hAnsi="Times New Roman" w:cs="Times New Roman"/>
          <w:sz w:val="28"/>
          <w:szCs w:val="28"/>
        </w:rPr>
        <w:t>Бритидж-бульдог</w:t>
      </w:r>
      <w:proofErr w:type="spellEnd"/>
      <w:r w:rsidR="00810734" w:rsidRPr="00900EBE">
        <w:rPr>
          <w:rFonts w:ascii="Times New Roman" w:hAnsi="Times New Roman" w:cs="Times New Roman"/>
          <w:sz w:val="28"/>
          <w:szCs w:val="28"/>
        </w:rPr>
        <w:t>», а так же по итогам НПК «</w:t>
      </w:r>
      <w:proofErr w:type="spellStart"/>
      <w:r w:rsidR="00810734" w:rsidRPr="00900EBE">
        <w:rPr>
          <w:rFonts w:ascii="Times New Roman" w:hAnsi="Times New Roman" w:cs="Times New Roman"/>
          <w:sz w:val="28"/>
          <w:szCs w:val="28"/>
        </w:rPr>
        <w:t>Зерде</w:t>
      </w:r>
      <w:proofErr w:type="spellEnd"/>
      <w:r w:rsidR="00810734" w:rsidRPr="00900EBE">
        <w:rPr>
          <w:rFonts w:ascii="Times New Roman" w:hAnsi="Times New Roman" w:cs="Times New Roman"/>
          <w:sz w:val="28"/>
          <w:szCs w:val="28"/>
        </w:rPr>
        <w:t xml:space="preserve">» в целом по городу </w:t>
      </w:r>
      <w:r w:rsidRPr="00900EBE">
        <w:rPr>
          <w:rFonts w:ascii="Times New Roman" w:hAnsi="Times New Roman" w:cs="Times New Roman"/>
          <w:sz w:val="28"/>
          <w:szCs w:val="28"/>
        </w:rPr>
        <w:t xml:space="preserve">в 2015-2016 учебном году </w:t>
      </w:r>
      <w:r w:rsidR="00810734" w:rsidRPr="00900EBE">
        <w:rPr>
          <w:rFonts w:ascii="Times New Roman" w:hAnsi="Times New Roman" w:cs="Times New Roman"/>
          <w:sz w:val="28"/>
          <w:szCs w:val="28"/>
        </w:rPr>
        <w:t xml:space="preserve">призовые места значительно </w:t>
      </w:r>
      <w:r w:rsidR="007C7DCD" w:rsidRPr="00900EBE">
        <w:rPr>
          <w:rFonts w:ascii="Times New Roman" w:hAnsi="Times New Roman" w:cs="Times New Roman"/>
          <w:sz w:val="28"/>
          <w:szCs w:val="28"/>
        </w:rPr>
        <w:t>увеличили</w:t>
      </w:r>
      <w:r w:rsidR="00810734" w:rsidRPr="00900EBE">
        <w:rPr>
          <w:rFonts w:ascii="Times New Roman" w:hAnsi="Times New Roman" w:cs="Times New Roman"/>
          <w:sz w:val="28"/>
          <w:szCs w:val="28"/>
        </w:rPr>
        <w:t>сь.</w:t>
      </w:r>
      <w:r w:rsidR="008D57E7" w:rsidRPr="00900E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B09" w:rsidRPr="00900EBE" w:rsidRDefault="00633B09" w:rsidP="0051271B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Мониторинговые исследования являются хорошим инструментом для анализа</w:t>
      </w:r>
      <w:r w:rsidRPr="00900EBE">
        <w:rPr>
          <w:rStyle w:val="apple-converted-space"/>
          <w:sz w:val="28"/>
          <w:szCs w:val="28"/>
        </w:rPr>
        <w:t> </w:t>
      </w:r>
      <w:r w:rsidRPr="00900EBE">
        <w:rPr>
          <w:sz w:val="28"/>
          <w:szCs w:val="28"/>
        </w:rPr>
        <w:t>педагогической деятельности учителей начальных классов.</w:t>
      </w:r>
      <w:r w:rsidRPr="00900EBE">
        <w:rPr>
          <w:rStyle w:val="apple-converted-space"/>
          <w:sz w:val="28"/>
          <w:szCs w:val="28"/>
        </w:rPr>
        <w:t> </w:t>
      </w:r>
      <w:r w:rsidRPr="00900EBE">
        <w:rPr>
          <w:rStyle w:val="s1"/>
          <w:sz w:val="28"/>
          <w:szCs w:val="28"/>
        </w:rPr>
        <w:t xml:space="preserve">Введение мониторинга в практику учителей начальных классов побуждает педагогов к сотрудничеству, способствует </w:t>
      </w:r>
      <w:proofErr w:type="gramStart"/>
      <w:r w:rsidRPr="00900EBE">
        <w:rPr>
          <w:rStyle w:val="s1"/>
          <w:sz w:val="28"/>
          <w:szCs w:val="28"/>
        </w:rPr>
        <w:t>воз​</w:t>
      </w:r>
      <w:proofErr w:type="spellStart"/>
      <w:r w:rsidRPr="00900EBE">
        <w:rPr>
          <w:rStyle w:val="s1"/>
          <w:sz w:val="28"/>
          <w:szCs w:val="28"/>
        </w:rPr>
        <w:t>никновению</w:t>
      </w:r>
      <w:proofErr w:type="spellEnd"/>
      <w:proofErr w:type="gramEnd"/>
      <w:r w:rsidRPr="00900EBE">
        <w:rPr>
          <w:rStyle w:val="s1"/>
          <w:sz w:val="28"/>
          <w:szCs w:val="28"/>
        </w:rPr>
        <w:t xml:space="preserve"> потребности в профессиональном саморазвитии, улучшает качество педагогической деятельности.</w:t>
      </w:r>
    </w:p>
    <w:p w:rsidR="00633B09" w:rsidRPr="00900EBE" w:rsidRDefault="00633B09" w:rsidP="00750DCA">
      <w:pPr>
        <w:pStyle w:val="p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00EBE">
        <w:rPr>
          <w:sz w:val="28"/>
          <w:szCs w:val="28"/>
        </w:rPr>
        <w:t>Благодаря мониторингу мы имеем оперативную, точную и объективную информацию о текущем состоянии учебно-воспитательного процесса, что позволяет своевременно принимать решения, проводить коррекцию деятельности учителя и обучения учащихся.</w:t>
      </w:r>
    </w:p>
    <w:p w:rsidR="002C38F1" w:rsidRPr="00900EBE" w:rsidRDefault="002C38F1" w:rsidP="002C38F1">
      <w:pPr>
        <w:pStyle w:val="a6"/>
        <w:numPr>
          <w:ilvl w:val="1"/>
          <w:numId w:val="16"/>
        </w:numPr>
        <w:tabs>
          <w:tab w:val="clear" w:pos="1440"/>
          <w:tab w:val="num" w:pos="0"/>
        </w:tabs>
        <w:spacing w:after="0" w:line="36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900EBE">
        <w:rPr>
          <w:rFonts w:ascii="Times New Roman" w:hAnsi="Times New Roman"/>
          <w:b/>
          <w:sz w:val="28"/>
          <w:szCs w:val="28"/>
        </w:rPr>
        <w:t>По квалификационным категориям:</w:t>
      </w:r>
    </w:p>
    <w:tbl>
      <w:tblPr>
        <w:tblW w:w="9332" w:type="dxa"/>
        <w:tblInd w:w="93" w:type="dxa"/>
        <w:tblLook w:val="04A0"/>
      </w:tblPr>
      <w:tblGrid>
        <w:gridCol w:w="2283"/>
        <w:gridCol w:w="1515"/>
        <w:gridCol w:w="1515"/>
        <w:gridCol w:w="1515"/>
        <w:gridCol w:w="1525"/>
        <w:gridCol w:w="979"/>
      </w:tblGrid>
      <w:tr w:rsidR="002C38F1" w:rsidRPr="00900EBE" w:rsidTr="00750DCA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вторая категория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 категории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2C38F1" w:rsidRPr="00900EBE" w:rsidTr="00750DCA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2015-2016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</w:tr>
      <w:tr w:rsidR="002C38F1" w:rsidRPr="00900EBE" w:rsidTr="00750DCA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2014-2015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</w:tr>
      <w:tr w:rsidR="002C38F1" w:rsidRPr="00900EBE" w:rsidTr="00750DCA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2013-2014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  <w:tr w:rsidR="002C38F1" w:rsidRPr="00900EBE" w:rsidTr="00750DCA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2012-2013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</w:tbl>
    <w:p w:rsidR="000E46AF" w:rsidRPr="00900EBE" w:rsidRDefault="002C38F1" w:rsidP="00D4146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EBE">
        <w:rPr>
          <w:rFonts w:ascii="Times New Roman" w:hAnsi="Times New Roman" w:cs="Times New Roman"/>
          <w:sz w:val="28"/>
          <w:szCs w:val="28"/>
        </w:rPr>
        <w:t xml:space="preserve">На 2015-2016 учебный год доля педагогов с высшей и первой категорией составляет </w:t>
      </w:r>
      <w:r w:rsidRPr="00900EBE">
        <w:rPr>
          <w:rFonts w:ascii="Times New Roman" w:hAnsi="Times New Roman" w:cs="Times New Roman"/>
          <w:b/>
          <w:sz w:val="28"/>
          <w:szCs w:val="28"/>
        </w:rPr>
        <w:t>56,3 %.</w:t>
      </w:r>
      <w:r w:rsidR="000E46AF">
        <w:rPr>
          <w:rFonts w:ascii="Times New Roman" w:hAnsi="Times New Roman" w:cs="Times New Roman"/>
          <w:sz w:val="28"/>
          <w:szCs w:val="28"/>
        </w:rPr>
        <w:t xml:space="preserve">  По сравнению с 2014-2015</w:t>
      </w:r>
      <w:r w:rsidRPr="00900EBE">
        <w:rPr>
          <w:rFonts w:ascii="Times New Roman" w:hAnsi="Times New Roman" w:cs="Times New Roman"/>
          <w:sz w:val="28"/>
          <w:szCs w:val="28"/>
        </w:rPr>
        <w:t xml:space="preserve"> учебным годом доля педагогов с высшей и первой категорией </w:t>
      </w:r>
      <w:r w:rsidRPr="00900EBE">
        <w:rPr>
          <w:rFonts w:ascii="Times New Roman" w:hAnsi="Times New Roman" w:cs="Times New Roman"/>
          <w:b/>
          <w:sz w:val="28"/>
          <w:szCs w:val="28"/>
        </w:rPr>
        <w:t>вырос на 8,5%.</w:t>
      </w:r>
    </w:p>
    <w:p w:rsidR="002C38F1" w:rsidRPr="00900EBE" w:rsidRDefault="002C38F1" w:rsidP="002C38F1">
      <w:pPr>
        <w:pStyle w:val="a6"/>
        <w:numPr>
          <w:ilvl w:val="1"/>
          <w:numId w:val="16"/>
        </w:numPr>
        <w:tabs>
          <w:tab w:val="clear" w:pos="1440"/>
          <w:tab w:val="num" w:pos="567"/>
        </w:tabs>
        <w:spacing w:after="0" w:line="36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900EBE">
        <w:rPr>
          <w:rFonts w:ascii="Times New Roman" w:hAnsi="Times New Roman"/>
          <w:b/>
          <w:sz w:val="28"/>
          <w:szCs w:val="28"/>
        </w:rPr>
        <w:t>По стажу:</w:t>
      </w:r>
    </w:p>
    <w:tbl>
      <w:tblPr>
        <w:tblW w:w="9346" w:type="dxa"/>
        <w:tblInd w:w="93" w:type="dxa"/>
        <w:tblLook w:val="04A0"/>
      </w:tblPr>
      <w:tblGrid>
        <w:gridCol w:w="2567"/>
        <w:gridCol w:w="1547"/>
        <w:gridCol w:w="1276"/>
        <w:gridCol w:w="1417"/>
        <w:gridCol w:w="1560"/>
        <w:gridCol w:w="979"/>
      </w:tblGrid>
      <w:tr w:rsidR="002C38F1" w:rsidRPr="00900EBE" w:rsidTr="00750DCA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5-10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11-15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 и более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2C38F1" w:rsidRPr="00900EBE" w:rsidTr="00750DCA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2015-2016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190</w:t>
            </w:r>
          </w:p>
        </w:tc>
      </w:tr>
      <w:tr w:rsidR="002C38F1" w:rsidRPr="00900EBE" w:rsidTr="00750DCA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2014-2015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</w:tr>
      <w:tr w:rsidR="002C38F1" w:rsidRPr="00900EBE" w:rsidTr="00750DCA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2013-2014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  <w:tr w:rsidR="002C38F1" w:rsidRPr="00900EBE" w:rsidTr="00750DCA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2012-2013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</w:tbl>
    <w:p w:rsidR="002C38F1" w:rsidRPr="00900EBE" w:rsidRDefault="002C38F1" w:rsidP="002C38F1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00EBE">
        <w:rPr>
          <w:rFonts w:ascii="Times New Roman" w:hAnsi="Times New Roman" w:cs="Times New Roman"/>
          <w:sz w:val="28"/>
          <w:szCs w:val="28"/>
        </w:rPr>
        <w:t xml:space="preserve">Средний педагогический стаж составляет </w:t>
      </w:r>
      <w:r w:rsidRPr="00900EBE">
        <w:rPr>
          <w:rFonts w:ascii="Times New Roman" w:hAnsi="Times New Roman" w:cs="Times New Roman"/>
          <w:b/>
          <w:sz w:val="28"/>
          <w:szCs w:val="28"/>
        </w:rPr>
        <w:t>16 лет.</w:t>
      </w:r>
    </w:p>
    <w:p w:rsidR="002C38F1" w:rsidRPr="00900EBE" w:rsidRDefault="002C38F1" w:rsidP="002C38F1">
      <w:pPr>
        <w:pStyle w:val="a6"/>
        <w:numPr>
          <w:ilvl w:val="1"/>
          <w:numId w:val="16"/>
        </w:numPr>
        <w:tabs>
          <w:tab w:val="clear" w:pos="1440"/>
          <w:tab w:val="num" w:pos="851"/>
        </w:tabs>
        <w:spacing w:after="0" w:line="36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900EBE">
        <w:rPr>
          <w:rFonts w:ascii="Times New Roman" w:hAnsi="Times New Roman"/>
          <w:b/>
          <w:sz w:val="28"/>
          <w:szCs w:val="28"/>
        </w:rPr>
        <w:t>По образовательному уровню:</w:t>
      </w:r>
    </w:p>
    <w:tbl>
      <w:tblPr>
        <w:tblW w:w="9371" w:type="dxa"/>
        <w:tblInd w:w="93" w:type="dxa"/>
        <w:tblLook w:val="04A0"/>
      </w:tblPr>
      <w:tblGrid>
        <w:gridCol w:w="2567"/>
        <w:gridCol w:w="1559"/>
        <w:gridCol w:w="3340"/>
        <w:gridCol w:w="1905"/>
      </w:tblGrid>
      <w:tr w:rsidR="002C38F1" w:rsidRPr="00900EBE" w:rsidTr="00750DCA">
        <w:trPr>
          <w:trHeight w:val="32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Высшее 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 - специальное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2C38F1" w:rsidRPr="00900EBE" w:rsidTr="00750DCA">
        <w:trPr>
          <w:trHeight w:val="32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2015-2016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190</w:t>
            </w:r>
          </w:p>
        </w:tc>
      </w:tr>
      <w:tr w:rsidR="002C38F1" w:rsidRPr="00900EBE" w:rsidTr="00750DCA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2014-2015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</w:tr>
      <w:tr w:rsidR="002C38F1" w:rsidRPr="00900EBE" w:rsidTr="00750DCA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2013-2014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  <w:tr w:rsidR="002C38F1" w:rsidRPr="00900EBE" w:rsidTr="00750DCA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2012-2013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</w:tbl>
    <w:p w:rsidR="002C38F1" w:rsidRPr="00D41464" w:rsidRDefault="002C38F1" w:rsidP="00D41464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900EBE">
        <w:rPr>
          <w:rFonts w:ascii="Times New Roman" w:hAnsi="Times New Roman"/>
          <w:sz w:val="28"/>
          <w:szCs w:val="28"/>
        </w:rPr>
        <w:t xml:space="preserve">На 2015-2016 учебный год учителя с высшим образованием составляет </w:t>
      </w:r>
      <w:r w:rsidRPr="00900EBE">
        <w:rPr>
          <w:rFonts w:ascii="Times New Roman" w:hAnsi="Times New Roman"/>
          <w:b/>
          <w:sz w:val="28"/>
          <w:szCs w:val="28"/>
        </w:rPr>
        <w:t>81,5 %.</w:t>
      </w:r>
      <w:r w:rsidR="000E46AF">
        <w:rPr>
          <w:rFonts w:ascii="Times New Roman" w:hAnsi="Times New Roman"/>
          <w:sz w:val="28"/>
          <w:szCs w:val="28"/>
        </w:rPr>
        <w:t xml:space="preserve">  По сравнению с 2014-2015учебным </w:t>
      </w:r>
      <w:r w:rsidRPr="00900EBE">
        <w:rPr>
          <w:rFonts w:ascii="Times New Roman" w:hAnsi="Times New Roman"/>
          <w:sz w:val="28"/>
          <w:szCs w:val="28"/>
        </w:rPr>
        <w:t xml:space="preserve"> годом образовательный уровень </w:t>
      </w:r>
      <w:r w:rsidR="000E46AF">
        <w:rPr>
          <w:rFonts w:ascii="Times New Roman" w:hAnsi="Times New Roman"/>
          <w:sz w:val="28"/>
          <w:szCs w:val="28"/>
        </w:rPr>
        <w:t xml:space="preserve">учителей </w:t>
      </w:r>
      <w:r w:rsidR="00CC72ED">
        <w:rPr>
          <w:rFonts w:ascii="Times New Roman" w:hAnsi="Times New Roman"/>
          <w:sz w:val="28"/>
          <w:szCs w:val="28"/>
        </w:rPr>
        <w:t xml:space="preserve">начальных классов </w:t>
      </w:r>
      <w:r w:rsidRPr="00900EBE">
        <w:rPr>
          <w:rFonts w:ascii="Times New Roman" w:hAnsi="Times New Roman"/>
          <w:b/>
          <w:sz w:val="28"/>
          <w:szCs w:val="28"/>
        </w:rPr>
        <w:t>вырос на 5%.</w:t>
      </w:r>
    </w:p>
    <w:p w:rsidR="002C38F1" w:rsidRPr="00900EBE" w:rsidRDefault="002C38F1" w:rsidP="002C38F1">
      <w:pPr>
        <w:pStyle w:val="a6"/>
        <w:numPr>
          <w:ilvl w:val="1"/>
          <w:numId w:val="16"/>
        </w:numPr>
        <w:tabs>
          <w:tab w:val="clear" w:pos="1440"/>
          <w:tab w:val="num" w:pos="709"/>
        </w:tabs>
        <w:spacing w:after="0" w:line="36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900EBE">
        <w:rPr>
          <w:rFonts w:ascii="Times New Roman" w:hAnsi="Times New Roman"/>
          <w:b/>
          <w:sz w:val="28"/>
          <w:szCs w:val="28"/>
        </w:rPr>
        <w:t>По возрасту:</w:t>
      </w:r>
    </w:p>
    <w:tbl>
      <w:tblPr>
        <w:tblW w:w="9358" w:type="dxa"/>
        <w:tblInd w:w="93" w:type="dxa"/>
        <w:tblLook w:val="04A0"/>
      </w:tblPr>
      <w:tblGrid>
        <w:gridCol w:w="2425"/>
        <w:gridCol w:w="1559"/>
        <w:gridCol w:w="1559"/>
        <w:gridCol w:w="1560"/>
        <w:gridCol w:w="1276"/>
        <w:gridCol w:w="979"/>
      </w:tblGrid>
      <w:tr w:rsidR="002C38F1" w:rsidRPr="00900EBE" w:rsidTr="00750DCA">
        <w:trPr>
          <w:trHeight w:val="4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 30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31-45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46-62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старше 63 лет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2C38F1" w:rsidRPr="00900EBE" w:rsidTr="00750DCA">
        <w:trPr>
          <w:trHeight w:val="4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2015-2016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190</w:t>
            </w:r>
          </w:p>
        </w:tc>
      </w:tr>
      <w:tr w:rsidR="002C38F1" w:rsidRPr="00900EBE" w:rsidTr="00750DCA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2014-2015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</w:tr>
      <w:tr w:rsidR="002C38F1" w:rsidRPr="00900EBE" w:rsidTr="00750DCA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2013-2014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  <w:tr w:rsidR="002C38F1" w:rsidRPr="00900EBE" w:rsidTr="00750DCA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2012-2013 </w:t>
            </w:r>
            <w:proofErr w:type="spell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</w:t>
            </w:r>
            <w:proofErr w:type="gramStart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00E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8F1" w:rsidRPr="00900EBE" w:rsidRDefault="002C38F1" w:rsidP="0075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</w:tbl>
    <w:p w:rsidR="002C38F1" w:rsidRPr="00900EBE" w:rsidRDefault="002C38F1" w:rsidP="002C38F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0EBE">
        <w:rPr>
          <w:rFonts w:ascii="Times New Roman" w:hAnsi="Times New Roman" w:cs="Times New Roman"/>
          <w:sz w:val="28"/>
          <w:szCs w:val="28"/>
        </w:rPr>
        <w:t xml:space="preserve">Средний возраст учителей начальных классов составляет </w:t>
      </w:r>
      <w:r w:rsidRPr="00900EBE">
        <w:rPr>
          <w:rFonts w:ascii="Times New Roman" w:hAnsi="Times New Roman" w:cs="Times New Roman"/>
          <w:b/>
          <w:sz w:val="28"/>
          <w:szCs w:val="28"/>
        </w:rPr>
        <w:t>43 года.</w:t>
      </w:r>
    </w:p>
    <w:p w:rsidR="00900EBE" w:rsidRPr="000E0BD4" w:rsidRDefault="00900EBE" w:rsidP="00900E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0BD4">
        <w:rPr>
          <w:rFonts w:ascii="Times New Roman" w:hAnsi="Times New Roman"/>
          <w:sz w:val="28"/>
          <w:szCs w:val="28"/>
        </w:rPr>
        <w:t>Совершенствование  системы школьного образования ставит перед методикой начального обучения целый ряд сложнейших проблем, направ</w:t>
      </w:r>
      <w:r w:rsidRPr="000E0BD4">
        <w:rPr>
          <w:rFonts w:ascii="Times New Roman" w:hAnsi="Times New Roman"/>
          <w:sz w:val="28"/>
          <w:szCs w:val="28"/>
        </w:rPr>
        <w:softHyphen/>
        <w:t>ленных на органи</w:t>
      </w:r>
      <w:r w:rsidRPr="000E0BD4">
        <w:rPr>
          <w:rFonts w:ascii="Times New Roman" w:hAnsi="Times New Roman"/>
          <w:sz w:val="28"/>
          <w:szCs w:val="28"/>
        </w:rPr>
        <w:softHyphen/>
        <w:t>зацию учебной деятельности младших школьников, обеспечивающую не только усвоение системы знаний, навыков, умений, но и реализацию развивающих и вос</w:t>
      </w:r>
      <w:r w:rsidRPr="000E0BD4">
        <w:rPr>
          <w:rFonts w:ascii="Times New Roman" w:hAnsi="Times New Roman"/>
          <w:sz w:val="28"/>
          <w:szCs w:val="28"/>
        </w:rPr>
        <w:softHyphen/>
        <w:t>питывающих функций обучения. В этих условиях особое значение приобретает проблема совершенствования профессиональной подготовки учителей начальных классов</w:t>
      </w:r>
      <w:r>
        <w:rPr>
          <w:rFonts w:ascii="Times New Roman" w:hAnsi="Times New Roman"/>
          <w:sz w:val="28"/>
          <w:szCs w:val="28"/>
        </w:rPr>
        <w:t>.</w:t>
      </w:r>
    </w:p>
    <w:p w:rsidR="00900EBE" w:rsidRDefault="00900EBE" w:rsidP="00900EBE">
      <w:pPr>
        <w:widowControl w:val="0"/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Ч</w:t>
      </w:r>
      <w:r w:rsidRPr="000E0BD4">
        <w:rPr>
          <w:rFonts w:ascii="Times New Roman" w:hAnsi="Times New Roman"/>
          <w:color w:val="000000"/>
          <w:spacing w:val="5"/>
          <w:sz w:val="28"/>
          <w:szCs w:val="28"/>
        </w:rPr>
        <w:t xml:space="preserve">тобы достичь качественных результатов в обучении, воспитании и развитии учащихся, необходимо глубоко изучить урок и использовать эти знания для совершенствования и дальнейшего развития образовательного процесса в школе. </w:t>
      </w:r>
    </w:p>
    <w:p w:rsidR="00900EBE" w:rsidRDefault="00900EBE" w:rsidP="00900E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 начального  обучения - коллектив  с ярко  выраженной индивидуальностью, четкой  профессиональной позицией и  постоянной потребностью в самообразовании  и повышении  профессионального уровня. По  результатам  посещения уроков  учителей  начальных  классов  можно сказать, что  учителя  в совершенстве владеют   методикой преподавания своих предметов. В своей работе  используют  информационные  технологии,  индивидуальные  и  групповые  формы  работы, постоянно  систематически  отслеживают  результаты  по предметам  и ищут  новые  пути повышения качества  знаний  учащихся,  проводят  целенаправленную работу с  родителями по вопросам  успешного  усвоения  программ  ребенком, а так же учителя начальных классов постоянно повышают профессиональной уровень.  </w:t>
      </w:r>
    </w:p>
    <w:p w:rsidR="00D41464" w:rsidRDefault="00D41464" w:rsidP="00900E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1464" w:rsidRDefault="00D41464" w:rsidP="00900E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0EBE" w:rsidRPr="00CE3666" w:rsidRDefault="00900EBE" w:rsidP="00900E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69C0">
        <w:rPr>
          <w:rFonts w:ascii="Times New Roman" w:hAnsi="Times New Roman"/>
          <w:b/>
          <w:sz w:val="28"/>
          <w:szCs w:val="28"/>
        </w:rPr>
        <w:t>Анализ результатов аттестации учителей начальных классов</w:t>
      </w:r>
      <w:r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9816" w:type="dxa"/>
        <w:tblInd w:w="-176" w:type="dxa"/>
        <w:tblLayout w:type="fixed"/>
        <w:tblLook w:val="04A0"/>
      </w:tblPr>
      <w:tblGrid>
        <w:gridCol w:w="1291"/>
        <w:gridCol w:w="1276"/>
        <w:gridCol w:w="1275"/>
        <w:gridCol w:w="1276"/>
        <w:gridCol w:w="1275"/>
        <w:gridCol w:w="1277"/>
        <w:gridCol w:w="1276"/>
        <w:gridCol w:w="870"/>
      </w:tblGrid>
      <w:tr w:rsidR="00900EBE" w:rsidRPr="00C64C37" w:rsidTr="00184F89">
        <w:trPr>
          <w:trHeight w:val="74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Учебный</w:t>
            </w:r>
          </w:p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Подтвердили высшую категорию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Присвоили  высшую категорию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Присвоили первую категорию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Подтвердили первую категорию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Подтвердили вторую  категорию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Присвоили </w:t>
            </w:r>
          </w:p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вторую  категорию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900EBE" w:rsidRPr="00C64C37" w:rsidTr="00184F89">
        <w:trPr>
          <w:trHeight w:val="59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903B2F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2015-2016 </w:t>
            </w:r>
            <w:proofErr w:type="spellStart"/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903B2F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903B2F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903B2F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903B2F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903B2F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903B2F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BE" w:rsidRPr="00903B2F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3B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00EBE" w:rsidRPr="00C64C37" w:rsidTr="00184F8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7C050C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2014-2015 </w:t>
            </w:r>
            <w:proofErr w:type="spell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EBE" w:rsidRPr="0032127B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2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900EBE" w:rsidRPr="00C64C37" w:rsidTr="00184F8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7C050C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2013-2014 </w:t>
            </w:r>
            <w:proofErr w:type="spell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</w:t>
            </w:r>
            <w:proofErr w:type="gram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EBE" w:rsidRPr="0032127B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2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900EBE" w:rsidRPr="00C64C37" w:rsidTr="00184F8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7C050C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2012-2013 </w:t>
            </w:r>
            <w:proofErr w:type="spell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EBE" w:rsidRPr="00C64C37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4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EBE" w:rsidRPr="0032127B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2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</w:tbl>
    <w:p w:rsidR="00900EBE" w:rsidRDefault="00900EBE" w:rsidP="00900E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0EBE" w:rsidRDefault="00900EBE" w:rsidP="00900E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года в год в методическом кабинете  осуществляется  качественное  обеспечение   непрерывного  образования  педагогических  кадров через  систему  курсов, школы молодого  учителя, школы передового педагогического опыта, целевых и практических семинаров, показ открытых уроков,  работы творческих  групп с целью определения  качественного уровня  педагогического  мастерства учителя. </w:t>
      </w:r>
    </w:p>
    <w:p w:rsidR="00900EBE" w:rsidRPr="00C62663" w:rsidRDefault="00900EBE" w:rsidP="00900E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0EBE" w:rsidRDefault="00900EBE" w:rsidP="00900E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50A8">
        <w:rPr>
          <w:rFonts w:ascii="Times New Roman" w:hAnsi="Times New Roman"/>
          <w:b/>
          <w:sz w:val="28"/>
          <w:szCs w:val="28"/>
        </w:rPr>
        <w:t>Прохождение курсов учителей начальных классов</w:t>
      </w:r>
      <w:r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9498" w:type="dxa"/>
        <w:tblInd w:w="-176" w:type="dxa"/>
        <w:tblLayout w:type="fixed"/>
        <w:tblLook w:val="04A0"/>
      </w:tblPr>
      <w:tblGrid>
        <w:gridCol w:w="1277"/>
        <w:gridCol w:w="1559"/>
        <w:gridCol w:w="1559"/>
        <w:gridCol w:w="2126"/>
        <w:gridCol w:w="1559"/>
        <w:gridCol w:w="1418"/>
      </w:tblGrid>
      <w:tr w:rsidR="00900EBE" w:rsidRPr="008850A8" w:rsidTr="00184F89">
        <w:trPr>
          <w:trHeight w:val="9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Учебный</w:t>
            </w:r>
          </w:p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курсы предметные (Обл. ИПК "</w:t>
            </w:r>
            <w:proofErr w:type="spellStart"/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Өрлеу</w:t>
            </w:r>
            <w:proofErr w:type="spellEnd"/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курсы Республиканские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Курсы</w:t>
            </w:r>
          </w:p>
          <w:p w:rsidR="00900EBE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уровневые (базовый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proofErr w:type="gramEnd"/>
          </w:p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 уровень)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курсы уровневые (2 уровень)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214639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6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курсы уровневые (1уровень)</w:t>
            </w:r>
          </w:p>
        </w:tc>
      </w:tr>
      <w:tr w:rsidR="00900EBE" w:rsidRPr="008850A8" w:rsidTr="00184F89">
        <w:trPr>
          <w:trHeight w:val="5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BE" w:rsidRPr="00BF798E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2015-2016 </w:t>
            </w:r>
            <w:proofErr w:type="spellStart"/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BF798E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(ОСО)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BF798E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BF798E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BF798E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BF798E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9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00EBE" w:rsidRPr="008850A8" w:rsidTr="00184F89">
        <w:trPr>
          <w:trHeight w:val="5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BE" w:rsidRPr="007C050C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2014-2015 </w:t>
            </w:r>
            <w:proofErr w:type="spell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00EBE" w:rsidRPr="008850A8" w:rsidTr="00184F89">
        <w:trPr>
          <w:trHeight w:val="5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BE" w:rsidRPr="007C050C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2013-2014 </w:t>
            </w:r>
            <w:proofErr w:type="spell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00EBE" w:rsidRPr="008850A8" w:rsidTr="00184F89">
        <w:trPr>
          <w:trHeight w:val="5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BE" w:rsidRPr="007C050C" w:rsidRDefault="00900EBE" w:rsidP="00184F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2012-2013 </w:t>
            </w:r>
            <w:proofErr w:type="spell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C050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BE" w:rsidRPr="00F708C6" w:rsidRDefault="00900EBE" w:rsidP="00184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900EBE" w:rsidRPr="00CE3666" w:rsidRDefault="00900EBE" w:rsidP="00900E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0EBE" w:rsidRDefault="00900EBE" w:rsidP="00900EB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работе методической службы можно отметить следующие  положительные моменты:</w:t>
      </w:r>
    </w:p>
    <w:p w:rsidR="00900EBE" w:rsidRDefault="00900EBE" w:rsidP="00900EBE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Обмен опытом  между  учителями;</w:t>
      </w:r>
    </w:p>
    <w:p w:rsidR="00900EBE" w:rsidRDefault="00900EBE" w:rsidP="00900EBE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Системная работа с одаренными детьми;</w:t>
      </w:r>
    </w:p>
    <w:p w:rsidR="00900EBE" w:rsidRDefault="00900EBE" w:rsidP="00900EBE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Творческий подход в проведении </w:t>
      </w:r>
      <w:r w:rsidR="00F97DE1">
        <w:rPr>
          <w:rFonts w:ascii="Times New Roman" w:hAnsi="Times New Roman"/>
          <w:sz w:val="28"/>
          <w:szCs w:val="28"/>
        </w:rPr>
        <w:t xml:space="preserve">предметных </w:t>
      </w:r>
      <w:r>
        <w:rPr>
          <w:rFonts w:ascii="Times New Roman" w:hAnsi="Times New Roman"/>
          <w:sz w:val="28"/>
          <w:szCs w:val="28"/>
        </w:rPr>
        <w:t>декад;</w:t>
      </w:r>
    </w:p>
    <w:p w:rsidR="00900EBE" w:rsidRDefault="00900EBE" w:rsidP="00900EBE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Изучение  и использование  в своей профессиональной  деятельности современных педагогических технологии, методик,  приемов и способов успешного  обучения и воспитания. </w:t>
      </w:r>
    </w:p>
    <w:p w:rsidR="00900EBE" w:rsidRDefault="00900EBE" w:rsidP="00900EBE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учителей в различных конкурсах.</w:t>
      </w:r>
    </w:p>
    <w:p w:rsidR="00900EBE" w:rsidRDefault="00900EBE" w:rsidP="00900EBE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Прохождение плановой курсовой переподготовки.</w:t>
      </w:r>
    </w:p>
    <w:p w:rsidR="00D41464" w:rsidRDefault="00D41464" w:rsidP="00900EBE">
      <w:pPr>
        <w:rPr>
          <w:rFonts w:ascii="Times New Roman" w:hAnsi="Times New Roman"/>
          <w:b/>
          <w:sz w:val="28"/>
          <w:szCs w:val="28"/>
        </w:rPr>
      </w:pPr>
    </w:p>
    <w:p w:rsidR="00D41464" w:rsidRDefault="00D41464" w:rsidP="00900EBE">
      <w:pPr>
        <w:rPr>
          <w:rFonts w:ascii="Times New Roman" w:hAnsi="Times New Roman"/>
          <w:b/>
          <w:sz w:val="28"/>
          <w:szCs w:val="28"/>
        </w:rPr>
      </w:pPr>
    </w:p>
    <w:p w:rsidR="00900EBE" w:rsidRPr="00770315" w:rsidRDefault="00900EBE" w:rsidP="00900EBE">
      <w:pPr>
        <w:rPr>
          <w:rFonts w:ascii="Times New Roman" w:hAnsi="Times New Roman"/>
          <w:b/>
          <w:sz w:val="28"/>
          <w:szCs w:val="28"/>
        </w:rPr>
      </w:pPr>
      <w:r w:rsidRPr="00770315">
        <w:rPr>
          <w:rFonts w:ascii="Times New Roman" w:hAnsi="Times New Roman"/>
          <w:b/>
          <w:sz w:val="28"/>
          <w:szCs w:val="28"/>
        </w:rPr>
        <w:t>Методист ОО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770315">
        <w:rPr>
          <w:rFonts w:ascii="Times New Roman" w:hAnsi="Times New Roman"/>
          <w:b/>
          <w:sz w:val="28"/>
          <w:szCs w:val="28"/>
        </w:rPr>
        <w:t xml:space="preserve"> Л.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0315">
        <w:rPr>
          <w:rFonts w:ascii="Times New Roman" w:hAnsi="Times New Roman"/>
          <w:b/>
          <w:sz w:val="28"/>
          <w:szCs w:val="28"/>
        </w:rPr>
        <w:t>Омуртаева</w:t>
      </w:r>
      <w:proofErr w:type="spellEnd"/>
    </w:p>
    <w:p w:rsidR="00D11131" w:rsidRDefault="00D11131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0EBE" w:rsidRPr="00900EBE" w:rsidRDefault="00900EBE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1131" w:rsidRPr="00900EBE" w:rsidRDefault="00D11131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00C" w:rsidRDefault="008B200C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1131" w:rsidRPr="00137BB3" w:rsidRDefault="00D11131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137B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Решения:</w:t>
      </w:r>
    </w:p>
    <w:p w:rsidR="00D11131" w:rsidRPr="00137BB3" w:rsidRDefault="00D11131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137BB3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1.Одобрить основные направления работы мониторинговой деятельности в учебных учреждениях</w:t>
      </w:r>
      <w:r w:rsidR="00031F6D" w:rsidRPr="00137BB3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 осуществляющей</w:t>
      </w:r>
      <w:r w:rsidRPr="00137BB3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ся с целью систематического отслеживания достижений и результатов образовательного процесса.</w:t>
      </w:r>
    </w:p>
    <w:p w:rsidR="00D11131" w:rsidRPr="00137BB3" w:rsidRDefault="00D11131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137BB3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2.Создать информационно-методический банк диагностического инструментария.</w:t>
      </w:r>
    </w:p>
    <w:p w:rsidR="00D11131" w:rsidRPr="00137BB3" w:rsidRDefault="00D11131" w:rsidP="00D11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:rsidR="00D3179D" w:rsidRPr="00137BB3" w:rsidRDefault="00D3179D" w:rsidP="00C80538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color w:val="002060"/>
        </w:rPr>
      </w:pPr>
    </w:p>
    <w:p w:rsidR="00D41464" w:rsidRPr="00137BB3" w:rsidRDefault="00D41464" w:rsidP="00D41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proofErr w:type="spellStart"/>
      <w:r w:rsidRPr="00137B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Шеш</w:t>
      </w:r>
      <w:proofErr w:type="spellEnd"/>
      <w:r w:rsidRPr="00137B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val="kk-KZ" w:eastAsia="ru-RU"/>
        </w:rPr>
        <w:t>і</w:t>
      </w:r>
      <w:r w:rsidRPr="00137B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м</w:t>
      </w:r>
      <w:r w:rsidRPr="00137B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val="kk-KZ" w:eastAsia="ru-RU"/>
        </w:rPr>
        <w:t>і</w:t>
      </w:r>
      <w:r w:rsidRPr="00137B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:</w:t>
      </w:r>
    </w:p>
    <w:p w:rsidR="00D41464" w:rsidRPr="00137BB3" w:rsidRDefault="00D41464" w:rsidP="00C751AD">
      <w:pPr>
        <w:pStyle w:val="a6"/>
        <w:numPr>
          <w:ilvl w:val="0"/>
          <w:numId w:val="18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</w:pPr>
      <w:r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>Білім беру</w:t>
      </w:r>
      <w:r w:rsidR="00B03CD7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мекмелерінде білім беру</w:t>
      </w:r>
      <w:r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процессінде</w:t>
      </w:r>
      <w:r w:rsidR="00B03CD7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>гі</w:t>
      </w:r>
      <w:r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ж</w:t>
      </w:r>
      <w:r w:rsidR="00B03CD7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>етістіктері</w:t>
      </w:r>
      <w:r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мен нә</w:t>
      </w:r>
      <w:r w:rsidR="00B03CD7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>тижелерін</w:t>
      </w:r>
      <w:r w:rsidR="00C751AD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жүйелі қадағалау мақсатында</w:t>
      </w:r>
      <w:r w:rsidR="00FC58D9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мониторинг қызметінің</w:t>
      </w:r>
      <w:r w:rsidR="00B03CD7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</w:t>
      </w:r>
      <w:r w:rsidR="00FC58D9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>негізгі</w:t>
      </w:r>
      <w:r w:rsidR="00D125E0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бағыттары</w:t>
      </w:r>
      <w:r w:rsidR="00FC58D9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 xml:space="preserve"> </w:t>
      </w:r>
      <w:r w:rsidR="00D125E0"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>қабылдансын.</w:t>
      </w:r>
    </w:p>
    <w:p w:rsidR="00D125E0" w:rsidRPr="00137BB3" w:rsidRDefault="00D125E0" w:rsidP="00C751AD">
      <w:pPr>
        <w:pStyle w:val="a6"/>
        <w:numPr>
          <w:ilvl w:val="0"/>
          <w:numId w:val="18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</w:pPr>
      <w:r w:rsidRPr="00137BB3">
        <w:rPr>
          <w:rFonts w:ascii="Times New Roman" w:eastAsia="Times New Roman" w:hAnsi="Times New Roman"/>
          <w:color w:val="002060"/>
          <w:sz w:val="28"/>
          <w:szCs w:val="28"/>
          <w:lang w:val="kk-KZ" w:eastAsia="ru-RU"/>
        </w:rPr>
        <w:t>Диагностикалау құралының ақпараттық-әдістемелік банкі құрылсын.</w:t>
      </w:r>
    </w:p>
    <w:p w:rsidR="00D41464" w:rsidRPr="00137BB3" w:rsidRDefault="00D41464" w:rsidP="00D41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val="kk-KZ" w:eastAsia="ru-RU"/>
        </w:rPr>
      </w:pPr>
    </w:p>
    <w:p w:rsidR="00D41464" w:rsidRPr="00137BB3" w:rsidRDefault="00D41464" w:rsidP="00D41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val="kk-KZ" w:eastAsia="ru-RU"/>
        </w:rPr>
      </w:pPr>
    </w:p>
    <w:p w:rsidR="00D41464" w:rsidRPr="00137BB3" w:rsidRDefault="00D41464" w:rsidP="00D41464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color w:val="000000"/>
          <w:lang w:val="kk-KZ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F3717" w:rsidRPr="00900EBE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Ұсыныстар</w:t>
      </w:r>
      <w:r w:rsidRPr="00900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9F3717" w:rsidRPr="00184F89" w:rsidRDefault="009F3717" w:rsidP="009F3717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4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Білім беру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мекмелерінің басшыларына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білім процессіне қатысушыларының әлеуетті мүмкіншіліктерін тиімді пайдаланып, мониторинг қызметі жалғастырылсын.</w:t>
      </w:r>
    </w:p>
    <w:p w:rsidR="009F3717" w:rsidRPr="00184F89" w:rsidRDefault="009F3717" w:rsidP="009F3717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Жаңартылған жүйеде оқушылардың әлеуметтік белсенділігін, бастамасын және шығармашылығын арттыру үшін әр түрлі әдістер мен формаларды алмастыра отырып, тұлғаны дамыту, оқу-тәрбие жұмысы жалғастырылсын.</w:t>
      </w:r>
    </w:p>
    <w:p w:rsidR="009F3717" w:rsidRPr="007C44E9" w:rsidRDefault="009F3717" w:rsidP="009F3717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Қызмет нәтижесін бағалау мақсатында білім беру мекемелерінде  «Оқушы портфолиосымен» жұмысы жалғастырылсын.</w:t>
      </w:r>
    </w:p>
    <w:p w:rsidR="009F3717" w:rsidRPr="007C44E9" w:rsidRDefault="009F3717" w:rsidP="009F371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F3717" w:rsidRPr="00900EBE" w:rsidRDefault="009F3717" w:rsidP="009F37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717" w:rsidRDefault="009F3717" w:rsidP="00050BCA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color w:val="000000"/>
          <w:sz w:val="28"/>
          <w:szCs w:val="28"/>
        </w:rPr>
      </w:pPr>
    </w:p>
    <w:p w:rsidR="009F3717" w:rsidRDefault="009F3717" w:rsidP="00050BCA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color w:val="000000"/>
          <w:sz w:val="28"/>
          <w:szCs w:val="28"/>
        </w:rPr>
      </w:pPr>
    </w:p>
    <w:p w:rsidR="009F3717" w:rsidRDefault="009F3717" w:rsidP="00050BCA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color w:val="000000"/>
          <w:sz w:val="28"/>
          <w:szCs w:val="28"/>
        </w:rPr>
      </w:pPr>
    </w:p>
    <w:p w:rsidR="009F3717" w:rsidRPr="00900EBE" w:rsidRDefault="009F3717" w:rsidP="009F3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</w:p>
    <w:p w:rsidR="009F3717" w:rsidRPr="00900EBE" w:rsidRDefault="009F3717" w:rsidP="009F371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уководителям учебных </w:t>
      </w:r>
      <w:proofErr w:type="gramStart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учреждении</w:t>
      </w:r>
      <w:proofErr w:type="gramEnd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мониторинговую деятельность, эффективнее использовать потенциальные возможности участников образовательного процесса.</w:t>
      </w:r>
    </w:p>
    <w:p w:rsidR="009F3717" w:rsidRPr="00900EBE" w:rsidRDefault="009F3717" w:rsidP="009F371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обучение, воспитание и развитие личности в инновационной системе, сочетая различные формы и методы для повышения социальной активности, инициативы и творчества учащихся.</w:t>
      </w:r>
    </w:p>
    <w:p w:rsidR="009F3717" w:rsidRPr="00900EBE" w:rsidRDefault="009F3717" w:rsidP="009F371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учебных учреждениях продолжить работу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  <w:proofErr w:type="spellEnd"/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0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оценки результатов их деятельности.</w:t>
      </w:r>
    </w:p>
    <w:p w:rsidR="009F3717" w:rsidRPr="00900EBE" w:rsidRDefault="009F3717" w:rsidP="009F37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717" w:rsidRDefault="009F3717" w:rsidP="00050BCA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color w:val="000000"/>
          <w:sz w:val="28"/>
          <w:szCs w:val="28"/>
        </w:rPr>
      </w:pPr>
    </w:p>
    <w:sectPr w:rsidR="009F3717" w:rsidSect="0035675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C40"/>
    <w:multiLevelType w:val="hybridMultilevel"/>
    <w:tmpl w:val="682CB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711CA"/>
    <w:multiLevelType w:val="multilevel"/>
    <w:tmpl w:val="4B72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F09C5"/>
    <w:multiLevelType w:val="multilevel"/>
    <w:tmpl w:val="F05C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4C549C"/>
    <w:multiLevelType w:val="multilevel"/>
    <w:tmpl w:val="56045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7554F"/>
    <w:multiLevelType w:val="multilevel"/>
    <w:tmpl w:val="07BC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E0205"/>
    <w:multiLevelType w:val="multilevel"/>
    <w:tmpl w:val="2DE046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D25543"/>
    <w:multiLevelType w:val="hybridMultilevel"/>
    <w:tmpl w:val="826AAE2A"/>
    <w:lvl w:ilvl="0" w:tplc="04190001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0E7742"/>
    <w:multiLevelType w:val="multilevel"/>
    <w:tmpl w:val="00CE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BB2E2B"/>
    <w:multiLevelType w:val="multilevel"/>
    <w:tmpl w:val="AB72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C40528"/>
    <w:multiLevelType w:val="multilevel"/>
    <w:tmpl w:val="E23C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C2702E"/>
    <w:multiLevelType w:val="multilevel"/>
    <w:tmpl w:val="D73A4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9F6DAE"/>
    <w:multiLevelType w:val="multilevel"/>
    <w:tmpl w:val="EE80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B37761"/>
    <w:multiLevelType w:val="multilevel"/>
    <w:tmpl w:val="07640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023C2E"/>
    <w:multiLevelType w:val="multilevel"/>
    <w:tmpl w:val="EEAC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5214BE"/>
    <w:multiLevelType w:val="multilevel"/>
    <w:tmpl w:val="00CE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4B0F27"/>
    <w:multiLevelType w:val="multilevel"/>
    <w:tmpl w:val="DF24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8978EF"/>
    <w:multiLevelType w:val="multilevel"/>
    <w:tmpl w:val="8AE61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15737B"/>
    <w:multiLevelType w:val="multilevel"/>
    <w:tmpl w:val="02BC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15"/>
  </w:num>
  <w:num w:numId="5">
    <w:abstractNumId w:val="4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11"/>
  </w:num>
  <w:num w:numId="11">
    <w:abstractNumId w:val="17"/>
  </w:num>
  <w:num w:numId="12">
    <w:abstractNumId w:val="3"/>
  </w:num>
  <w:num w:numId="13">
    <w:abstractNumId w:val="10"/>
  </w:num>
  <w:num w:numId="14">
    <w:abstractNumId w:val="2"/>
  </w:num>
  <w:num w:numId="15">
    <w:abstractNumId w:val="9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BD5"/>
    <w:rsid w:val="0001204E"/>
    <w:rsid w:val="00014FED"/>
    <w:rsid w:val="0002634A"/>
    <w:rsid w:val="00031F6D"/>
    <w:rsid w:val="00050BCA"/>
    <w:rsid w:val="00063709"/>
    <w:rsid w:val="00080D80"/>
    <w:rsid w:val="000E46AF"/>
    <w:rsid w:val="000F2CFF"/>
    <w:rsid w:val="001074F6"/>
    <w:rsid w:val="00115BDB"/>
    <w:rsid w:val="00137BB3"/>
    <w:rsid w:val="00144EF5"/>
    <w:rsid w:val="001731A4"/>
    <w:rsid w:val="00182B9F"/>
    <w:rsid w:val="00184F89"/>
    <w:rsid w:val="0019644E"/>
    <w:rsid w:val="001A1A6B"/>
    <w:rsid w:val="001F5FA8"/>
    <w:rsid w:val="001F7E6A"/>
    <w:rsid w:val="0022053B"/>
    <w:rsid w:val="00225460"/>
    <w:rsid w:val="002356C3"/>
    <w:rsid w:val="00236B55"/>
    <w:rsid w:val="0025165F"/>
    <w:rsid w:val="00277BC3"/>
    <w:rsid w:val="0028024B"/>
    <w:rsid w:val="002C38F1"/>
    <w:rsid w:val="002C5C4B"/>
    <w:rsid w:val="003209DB"/>
    <w:rsid w:val="003266D3"/>
    <w:rsid w:val="00356756"/>
    <w:rsid w:val="00360B7C"/>
    <w:rsid w:val="003A3CBE"/>
    <w:rsid w:val="003D69B0"/>
    <w:rsid w:val="003F289E"/>
    <w:rsid w:val="003F4349"/>
    <w:rsid w:val="00414371"/>
    <w:rsid w:val="00444F49"/>
    <w:rsid w:val="00480004"/>
    <w:rsid w:val="0048497D"/>
    <w:rsid w:val="004A5C50"/>
    <w:rsid w:val="004D1572"/>
    <w:rsid w:val="004E361C"/>
    <w:rsid w:val="0051271B"/>
    <w:rsid w:val="00526A60"/>
    <w:rsid w:val="005378A5"/>
    <w:rsid w:val="00555A1A"/>
    <w:rsid w:val="005872AF"/>
    <w:rsid w:val="005960CD"/>
    <w:rsid w:val="005A4B61"/>
    <w:rsid w:val="005A5B2F"/>
    <w:rsid w:val="005B0268"/>
    <w:rsid w:val="006267C5"/>
    <w:rsid w:val="00632FC6"/>
    <w:rsid w:val="00633B09"/>
    <w:rsid w:val="006357CF"/>
    <w:rsid w:val="00653F95"/>
    <w:rsid w:val="0067378A"/>
    <w:rsid w:val="00684A0E"/>
    <w:rsid w:val="006906B3"/>
    <w:rsid w:val="006A753D"/>
    <w:rsid w:val="006C15FE"/>
    <w:rsid w:val="006C5BB0"/>
    <w:rsid w:val="006D610B"/>
    <w:rsid w:val="006E3DE7"/>
    <w:rsid w:val="0072094B"/>
    <w:rsid w:val="00727DD1"/>
    <w:rsid w:val="00750DCA"/>
    <w:rsid w:val="007609F8"/>
    <w:rsid w:val="007834E7"/>
    <w:rsid w:val="007A24A2"/>
    <w:rsid w:val="007C44E9"/>
    <w:rsid w:val="007C7DCD"/>
    <w:rsid w:val="007E1D81"/>
    <w:rsid w:val="007E7629"/>
    <w:rsid w:val="00810734"/>
    <w:rsid w:val="00865596"/>
    <w:rsid w:val="00871D80"/>
    <w:rsid w:val="00886D79"/>
    <w:rsid w:val="008B200C"/>
    <w:rsid w:val="008B2953"/>
    <w:rsid w:val="008D57E7"/>
    <w:rsid w:val="00900EBE"/>
    <w:rsid w:val="009909B3"/>
    <w:rsid w:val="009A0CC6"/>
    <w:rsid w:val="009F3717"/>
    <w:rsid w:val="009F4F0E"/>
    <w:rsid w:val="00A31BD5"/>
    <w:rsid w:val="00A346DD"/>
    <w:rsid w:val="00A91AAA"/>
    <w:rsid w:val="00AA5F16"/>
    <w:rsid w:val="00AD6143"/>
    <w:rsid w:val="00AE1C0F"/>
    <w:rsid w:val="00B03759"/>
    <w:rsid w:val="00B03CD7"/>
    <w:rsid w:val="00B66DED"/>
    <w:rsid w:val="00B7031C"/>
    <w:rsid w:val="00B72958"/>
    <w:rsid w:val="00B918F2"/>
    <w:rsid w:val="00B94906"/>
    <w:rsid w:val="00BC4507"/>
    <w:rsid w:val="00BD04C2"/>
    <w:rsid w:val="00C01244"/>
    <w:rsid w:val="00C33732"/>
    <w:rsid w:val="00C6460C"/>
    <w:rsid w:val="00C751AD"/>
    <w:rsid w:val="00C80538"/>
    <w:rsid w:val="00CB53DF"/>
    <w:rsid w:val="00CC72ED"/>
    <w:rsid w:val="00CE4C1E"/>
    <w:rsid w:val="00CE5FEA"/>
    <w:rsid w:val="00CF3E2F"/>
    <w:rsid w:val="00D11131"/>
    <w:rsid w:val="00D125E0"/>
    <w:rsid w:val="00D3179D"/>
    <w:rsid w:val="00D41464"/>
    <w:rsid w:val="00D44B3A"/>
    <w:rsid w:val="00DA0BF9"/>
    <w:rsid w:val="00EC0B39"/>
    <w:rsid w:val="00ED59CD"/>
    <w:rsid w:val="00F34EBF"/>
    <w:rsid w:val="00F81059"/>
    <w:rsid w:val="00F831F0"/>
    <w:rsid w:val="00F869B1"/>
    <w:rsid w:val="00F97DE1"/>
    <w:rsid w:val="00FC58D9"/>
    <w:rsid w:val="00FE6EA4"/>
    <w:rsid w:val="00FF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7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A24A2"/>
  </w:style>
  <w:style w:type="paragraph" w:customStyle="1" w:styleId="p4">
    <w:name w:val="p4"/>
    <w:basedOn w:val="a"/>
    <w:rsid w:val="007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7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4A2"/>
  </w:style>
  <w:style w:type="character" w:customStyle="1" w:styleId="s2">
    <w:name w:val="s2"/>
    <w:basedOn w:val="a0"/>
    <w:rsid w:val="007A24A2"/>
  </w:style>
  <w:style w:type="paragraph" w:customStyle="1" w:styleId="p6">
    <w:name w:val="p6"/>
    <w:basedOn w:val="a"/>
    <w:rsid w:val="007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7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7A24A2"/>
  </w:style>
  <w:style w:type="paragraph" w:customStyle="1" w:styleId="p8">
    <w:name w:val="p8"/>
    <w:basedOn w:val="a"/>
    <w:rsid w:val="007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7A24A2"/>
  </w:style>
  <w:style w:type="paragraph" w:customStyle="1" w:styleId="p9">
    <w:name w:val="p9"/>
    <w:basedOn w:val="a"/>
    <w:rsid w:val="007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6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D610B"/>
    <w:rPr>
      <w:color w:val="0000FF"/>
      <w:u w:val="single"/>
    </w:rPr>
  </w:style>
  <w:style w:type="character" w:styleId="a5">
    <w:name w:val="Strong"/>
    <w:basedOn w:val="a0"/>
    <w:uiPriority w:val="22"/>
    <w:qFormat/>
    <w:rsid w:val="006D610B"/>
    <w:rPr>
      <w:b/>
      <w:bCs/>
    </w:rPr>
  </w:style>
  <w:style w:type="paragraph" w:styleId="a6">
    <w:name w:val="List Paragraph"/>
    <w:basedOn w:val="a"/>
    <w:uiPriority w:val="34"/>
    <w:qFormat/>
    <w:rsid w:val="0081073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2C38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ED59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6345">
          <w:marLeft w:val="0"/>
          <w:marRight w:val="0"/>
          <w:marTop w:val="75"/>
          <w:marBottom w:val="75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203623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7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7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1671">
              <w:marLeft w:val="0"/>
              <w:marRight w:val="0"/>
              <w:marTop w:val="0"/>
              <w:marBottom w:val="0"/>
              <w:divBdr>
                <w:top w:val="double" w:sz="4" w:space="15" w:color="E1E0D9"/>
                <w:left w:val="double" w:sz="4" w:space="15" w:color="E1E0D9"/>
                <w:bottom w:val="double" w:sz="4" w:space="15" w:color="E1E0D9"/>
                <w:right w:val="double" w:sz="4" w:space="15" w:color="E1E0D9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8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139</cp:revision>
  <cp:lastPrinted>2017-04-06T08:57:00Z</cp:lastPrinted>
  <dcterms:created xsi:type="dcterms:W3CDTF">2017-03-16T03:33:00Z</dcterms:created>
  <dcterms:modified xsi:type="dcterms:W3CDTF">2017-04-06T09:01:00Z</dcterms:modified>
</cp:coreProperties>
</file>